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spacing w:after="0"/>
        <w:ind w:right="-365" w:rightChars="0"/>
        <w:jc w:val="both"/>
        <w:rPr>
          <w:color w:val="auto"/>
          <w:sz w:val="28"/>
          <w:szCs w:val="28"/>
          <w:lang w:val="ru-RU"/>
        </w:rPr>
      </w:pPr>
      <w:r>
        <w:rPr>
          <w:color w:val="auto"/>
          <w:sz w:val="28"/>
          <w:szCs w:val="28"/>
          <w:lang w:val="ru-RU"/>
        </w:rPr>
        <w:drawing>
          <wp:anchor distT="0" distB="0" distL="114300" distR="114300" simplePos="0" relativeHeight="503284736" behindDoc="1" locked="0" layoutInCell="1" allowOverlap="1">
            <wp:simplePos x="0" y="0"/>
            <wp:positionH relativeFrom="column">
              <wp:posOffset>-526415</wp:posOffset>
            </wp:positionH>
            <wp:positionV relativeFrom="paragraph">
              <wp:posOffset>180975</wp:posOffset>
            </wp:positionV>
            <wp:extent cx="6464300" cy="8618855"/>
            <wp:effectExtent l="0" t="0" r="12700" b="10795"/>
            <wp:wrapTight wrapText="bothSides">
              <wp:wrapPolygon>
                <wp:start x="0" y="0"/>
                <wp:lineTo x="0" y="21532"/>
                <wp:lineTo x="21515" y="21532"/>
                <wp:lineTo x="21515" y="0"/>
                <wp:lineTo x="0" y="0"/>
              </wp:wrapPolygon>
            </wp:wrapTight>
            <wp:docPr id="1" name="Изображение 1" descr="IMG_20190315_09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190315_0922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61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pacing w:after="0"/>
        <w:ind w:right="-365"/>
        <w:jc w:val="center"/>
        <w:rPr>
          <w:color w:val="auto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>Пояснительная записка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420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Забота о реализации права ребёнка на полноценное и свободное развитие становится сегодня в Российской Федерации неотъемлемой целью деятельности каждой образовательной организации в национальной системе образования. Качество образования в общественном сознании связано с такими понятиями, как здоровье, благополучие, защищённость, самореализация, уважение. Тенденции перехода российской системы образования на новую содержательную и технологическую модель, диктуют настоятельную необходимость построения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образовательных организациях адекватной системы психолого-педагогического, медицинского и социального сопровождения (далее – ППМС сопровождение), способной обеспечить полноценную реализацию комплексных мер, направленных на своевременное предоставление каждому ребенку адекватных условий для развития, воспитания, получения полноценного образования.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420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Программа психолого-медико-педагогического сопровождения обучающихся с ограниченными возможностями здоровья в школе предназначена для качественной организации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работы, активного сотрудничества с администрацией школы, педагогами, учащимися и родителями между собой и с внешними социальными структурами для оказания реальной квалифицированной, всесторонней и своевременной помощи детям. В рамках этой службы осуществляется социально-психологическое изучение детей для организации индивидуального подхода к ним, оказывается социально - психологическая помощь детям, родителям, учителям. Проводится психопрофилактическая работа и работа по первичной социально-психологической коррекции и реабилитации.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420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Под сопровождением понимается не просто сумма разнообразных методов коррекционно-развивающей, профилактической, защитно-правовой, реабилитационной и оздоровительной работы с детьми, а именно комплексная деятельность специалистов, направленная на решение задач коррекции, развития, обучения, воспитания, социализации детей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 с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ОВЗ.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Сопровождение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– это метод, обеспечивающий создание условий для принятия субъектом развития оптимальных решений в различных ситуациях жизненного выбора. (Упрощенная трактовка: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сопровождение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– это помощь субъекту в принятии решения в сложных жизненных ситуациях).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420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Исходным положением для формирования теории и практики комплексного сопровождения стал системный подход. Ведущей идеей сопровождения является понимание специалистами необходимости самостоятельности ребенка в решении его проблем развития.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420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Для семьи, воспитывающей ребенка с ограниченными возможностями, важным является максимальное развитие потенциальных возможностей ребенка и успешная интеграция его в обществе. Поэтому родителям необходимо своевременная помощь в воспитании этой категории детей, в том числе социально-психологическая по преодолению их отчужденности в обществе.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right="-140" w:rightChars="0" w:firstLine="420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Данная программа психолого-педагогического и медико-социального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сопровождения обучающихся с ОВЗ в МБОУ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Досатуйской СОШ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составлена в соответствии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с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 следующими нормативными актами:</w:t>
      </w:r>
    </w:p>
    <w:p>
      <w:pPr>
        <w:keepNext w:val="0"/>
        <w:keepLines w:val="0"/>
        <w:pageBreakBefore w:val="0"/>
        <w:widowControl w:val="0"/>
        <w:numPr>
          <w:ilvl w:val="1"/>
          <w:numId w:val="2"/>
        </w:numPr>
        <w:tabs>
          <w:tab w:val="left" w:pos="36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366" w:hanging="290"/>
        <w:jc w:val="both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Конвенцией о правах ребенка;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42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6" w:hanging="426"/>
        <w:jc w:val="both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Законом  «Об образовании в РФ» от 29.12.2012 г. № 273;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6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366" w:right="260" w:hanging="366"/>
        <w:jc w:val="both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Федеральным законом от 24.11.1995 № 181-ФЗ О социальной защите инвалидов в Российской Федерации (в редакции от 29.12.2015, действующий в 2016 г.);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6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366" w:right="200" w:hanging="366"/>
        <w:jc w:val="both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Федеральным государственным образовательным стандартом начального общего образования обучающихся с ограниченными возможностями здоровья, утвержденного приказом МОиН РФ №1598 от 19 декабря 2014 года;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36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366" w:right="200" w:hanging="366"/>
        <w:jc w:val="both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Федеральным государственным образовательным стандартом образования обучающихся с умственной отсталостью (интеллектуальными нарушениями), утвержденного приказом МОиН РФ №1599 от 19 декабря 2014 года;</w:t>
      </w:r>
    </w:p>
    <w:p>
      <w:pPr>
        <w:keepNext w:val="0"/>
        <w:keepLines w:val="0"/>
        <w:pageBreakBefore w:val="0"/>
        <w:widowControl w:val="0"/>
        <w:tabs>
          <w:tab w:val="left" w:pos="3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366" w:right="620" w:hanging="359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  <w:t>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Письмом Министерства образования Российской Федерации от 27.03.2000 № 27/901-6 «О психолого-медико-педагогическом консилиуме (ПМПк) образовательного учреждения»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420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Объект ППМС сопровождения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учебно-воспитательный процесс и социокультурная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ситуация развития ребёнка. Объектом работы социального педагога и педагога-психолога является каждый учащийся школы и особое место занимает социально дезадаптированный ребенок и подросток, для которого значимыми могут быть только конструктивные контакты со взрослыми, контакты - адекватные и взаимные. Поэтому в работе с детьми необходимо убедить их, что действительно важно понимание их мотивов и проблем, только тогда можно говорить о результативной деятельности.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420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Разработка концепции развития универсальных учебных действий в системе общего образования отвечает новым социальным запросам. Целью образования становится общекультурное, личностное и познавательное развитие учащихся.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420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Приоритетным направлением новых образовательных стандартов является реализация развивающего потенциала общего среднего образования, актуальной задачей становится обеспечение развития универсальных учебных действий как собственно психологической составляющей ядра образования. Изменение парадигмы педагогического образования и превращение его по существу в образование психолого-педагогическое, означает необходимость такого содержания, которое позволит осуществлять в процессе своей профессиональной деятельности обучение,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ориентированное на развитие учащихся, учет их особенностей и всестороннее раскрытие их интеллектуального и личностного потенциала.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420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Новый стандарт выделяет в качестве основных образовательных результатов компетенции: предметные, метапредметные и личностные. Необходимость измерения метапредметных компетенций и личностных качеств потребует создания системы диагностики результатов образовательного процесса, а технологии формирования и измерения указанных компетенций становятся основным предметом деятельности школьного психолога.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366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1"/>
          <w:numId w:val="4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Цели и задачи психолого-педагогического сопровождения обучающихся с ОВЗ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420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Целью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психолого-педагогического сопровождения является создание оптимальных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социально – психологических условий для полноценного развития личности, обеспечение успешной социализации, сохранение и укрепление здоровья, защита прав детей и подростков.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420" w:firstLineChars="0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Задачи: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62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360" w:left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систематически отслеживать психолого-педагогический статус ребенка и динамику его психологического развития в процессе школьного обучения;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5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360" w:leftChars="0" w:firstLine="0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формировать у обучающихся способности к самопознанию, саморазвитию и самоопределению;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tabs>
          <w:tab w:val="left" w:pos="62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360" w:leftChars="0" w:firstLine="0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создать специальные социально-психологические условия для оказания помощи детям, имеющим проблемы в психологическом развитии, обучении.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420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Работа психолого-педагогической службы сопровождения обеспечивает сформированность универсальных учебных действий на каждом возрастном этапе.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420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Специалисты социально - психологической службы работают с отдельной личностью, с отдельным ребенком, а если с группой, то небольшой, если с семьей, то с каждой в отдельности. Основное назначение службы - это психологическая и социальная защита ребенка, подростка,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оказание ему психологической, социальной помощи, умение организовать его обучение, его реабилитацию и адаптацию в обществе.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textAlignment w:val="auto"/>
        <w:outlineLvl w:val="9"/>
        <w:rPr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6" w:leftChars="0" w:hanging="426" w:firstLineChars="0"/>
        <w:jc w:val="center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1.2 Функции службы: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31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6" w:leftChars="0" w:hanging="42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Изучает ребенка, его состояние, отношения в семье, в школе, с группой, во дворе, его состояние в стадии конфликта.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31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6" w:leftChars="0" w:right="20" w:hanging="42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Оказывает помощь ребенку, попавшему в беду. Важно найти пути, варианты выхода из кризиса, поддержать в трудное время.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28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6" w:leftChars="0" w:hanging="42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Анализирует состояние социально - психологического воспитания в различных социальных сферах, окружающих ребенка и воздействующих на него.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43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6" w:leftChars="0" w:hanging="42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Направляет деятельность учащегося на самовоспитание, самообучение и умение самостоятельно организовать свою жизнь и поступки.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35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Координирует и объединяет работу различных специалистов, организаций, решающих проблемы ребенка, имеющих отношение к состоянию его кризиса, к защите его прав.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2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Охраняет и защищает личность, ее права, интересы ит.д.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2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Создает условия для безопасной, комфортной творческой жизни учащихся.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251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Организует социально - психологическую и правовую консультацию для учащихся, педагогов, родителей.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24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Решает конфликтные ситуации между учащимися, педагогами, родителями.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tabs>
          <w:tab w:val="left" w:pos="36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Способствует здоровому образу жизни коллектива и каждого его члена.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center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1.3 Принципы работы службы: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jc w:val="both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  <w:lang w:val="ru-RU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ненанесение ущерба ребёнку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u w:val="single" w:color="auto"/>
        </w:rPr>
        <w:t>: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соблюдение интересов сопровождаемого,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т.е.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такой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организации работы специалистов службы ППМС сопровождения, чтобы ни его процесс, ни его результаты не наносили вред здоровью ребёнка, состоянию или социальному положению, гарантировали защиту прав личности;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jc w:val="both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  <w:lang w:val="ru-RU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непрерывность сопровождения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u w:val="single" w:color="auto"/>
        </w:rPr>
        <w:t>: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специалист службы сопровождения прекращает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поддержку ребёнка только тогда, когда проблема будет решена или тенденция решения будет очевидна;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jc w:val="both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  <w:lang w:val="ru-RU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комплексность сопровождения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предполагает: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согласованную работу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«команды»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специалистов разного профиля, включённых в единую организационную модель;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  <w:lang w:val="ru-RU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конфиденциальность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u w:val="single" w:color="auto"/>
        </w:rPr>
        <w:t>: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материал,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полученный специалистами службы ППМС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сопровождения в процессе их работы на основе доверительных отношений, не подлежит сознательному или случайному разглашению вне согласованных условий и должен быть представлен таким образом, чтобы он не мог скомпрометировать ни одного из участников ППМС сопровождения.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jc w:val="both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  <w:lang w:val="ru-RU"/>
        </w:rPr>
        <w:t xml:space="preserve">-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принцип гуманности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направлен на защиту правовых интересов семьи и ребёнка в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части получения необходимых образовательных услуг.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center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1.4 Основные направления деятельности службы сопровождения: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8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профилактика;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8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ППМС – диагностика (индивидуальная и групповая);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8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консультирование (индивидуальное и групповое);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8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коррекционно-развивающая работа (индивидуальная и групповая);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jc w:val="both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-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психолого-педагогическое просвещение и образование, формирование психолого-педагогической культуры, развитие психолого-педагогической компетентности обучающихся, администрации образовательных организаций, педагогов, родителей (законных представителей);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0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jc w:val="both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помощь в разработке адаптированных основных общеобразовательных программ начального общего образования, специальных индивидуальных программ развития, учитывающих специфические образовательные потребности обучающихся;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экспертиза (образовательных и учебных программ, проектов, пособий, методического опыта, образовательной среды, профессиональной деятельности специалистов образовательных организаций).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206" w:leftChars="0" w:hanging="206" w:firstLineChars="0"/>
        <w:jc w:val="center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1.5 Методы и формы работы службы сопровождения: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tabs>
          <w:tab w:val="left" w:pos="720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0" w:leftChars="0" w:firstLine="420" w:firstLineChars="0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изучение документации;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720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0" w:leftChars="0" w:firstLine="0" w:firstLineChars="0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беседа;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720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0" w:leftChars="0" w:firstLine="0" w:firstLineChars="0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наблюдение;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720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0" w:leftChars="0" w:firstLine="0" w:firstLineChars="0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эксперимент;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720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0" w:leftChars="0" w:firstLine="0" w:firstLineChars="0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тестирование;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720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0" w:leftChars="0" w:firstLine="0" w:firstLineChars="0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анкетирование;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720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0" w:leftChars="0" w:firstLine="0" w:firstLineChars="0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анализ;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720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0" w:leftChars="0" w:firstLine="0" w:firstLineChars="0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консультирование;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720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0" w:leftChars="0" w:firstLine="0" w:firstLineChars="0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индивидуальная работа;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720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0" w:leftChars="0" w:firstLine="0" w:firstLineChars="0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групповая работа;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720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0" w:leftChars="0" w:firstLine="0" w:firstLineChars="0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д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иагностика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center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1.6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Субъекты ППМС сопровождения: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980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0" w:leftChars="0" w:hanging="420" w:firstLineChars="0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родители (законные представители);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994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0" w:leftChars="0" w:hanging="420" w:firstLineChars="0"/>
        <w:jc w:val="both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педагоги (педагог-психолог, социальны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й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педагог, исполняющие дополнительные функции школьных инспекторов, обеспечивающие работу по профилактике безнадзорности и правонарушений среди несовершеннолетних, учителя-предметники, классные руководители);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980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0" w:leftChars="0" w:firstLine="0" w:firstLineChars="0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администрация образовательн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ого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учреждения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;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tabs>
          <w:tab w:val="left" w:pos="994"/>
          <w:tab w:val="clear" w:pos="4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420" w:leftChars="0" w:firstLine="0" w:firstLineChars="0"/>
        <w:jc w:val="both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специалисты системы здравоохранения, осуществляющие свою деятельность в образовательных организациях, имеющие необходимый уровень образования и квалификации.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center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1.7 Планируемый результат: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firstLine="420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1.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Повысить социально - психологическую устойчивость учащихся в сферах межличностного, школьного и семейного общения.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firstLine="420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2.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Смотивировать интересы учащихся к образовательному процессу. Быть способными к переменам, не замыкаясь в себе и стремиться к разнообразию контактов с окружающими людьми.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tabs>
          <w:tab w:val="left" w:pos="35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8"/>
          <w:szCs w:val="28"/>
        </w:rPr>
        <w:t>Этапы реализации программы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>2.1 Этап подготовительный 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firstLine="420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Выявление, анализ проблем и причин отклонений у ребенка при помощи ПМП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К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. Обсуждение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специалистами возможных вариантов решения проблемы, составление программы сопровождения. Ознакомление участников образовательного процесса с рекомендациями по работе с детьми, имеющими ОВЗ. Содействие в прохождении медико-социальной экспертизы. Создание банка данных для реализации индивидуальных программ социальной реабилитации детей.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center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>Промежуточные результаты:</w:t>
      </w:r>
    </w:p>
    <w:p>
      <w:pPr>
        <w:keepNext w:val="0"/>
        <w:keepLines w:val="0"/>
        <w:pageBreakBefore w:val="0"/>
        <w:widowControl w:val="0"/>
        <w:numPr>
          <w:ilvl w:val="1"/>
          <w:numId w:val="1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right="20" w:hanging="6" w:firstLineChars="0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Изучение документации (диагностических протоколов, речевых карт, индивидуальной карты реабилитации, социального паспорта семьи, медицинской карты);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 w:right="20" w:rightChars="0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1.2. Разработка индивидуальной программы сопровождения;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1.3. Разработка рекомендаций для участников образовательного процесса;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1.4. Повышение качества комплексных мероприятий;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right="34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1.5. Пополнение информационно-методического банка образовательных технологий, методик, методов и приёмов обучения, рекомендуемых к использованию при работе с детьми с ограниченными возможностями здоровья.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right="34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left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>2.2 Этап основной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firstLine="420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Обеспечение дифференцированных условий (посещение кружков и секций, вариативные формы получения образования) и специализированной помощи в соответствии с рекомендациями ПМПК и в соответствии с его возрастными и индивидуально-типологическими особенностями. Реализация комплексного сопровождения ребенка. Проведение специфической профилактики, учитывая индивидуальные особенности здоровья ребенка. Соблюдение санитарно-гигиенических норм, режима дня, питания ребенка, осуществление индивидуальных лечебно-профилактических действий. Организация социально-педагогической и психологической помощи детям и их родителям. Повышение уровня родительской компетентности и активизации роли родителей в воспитании и обучении ребенка. Информирование родителей об особенностях развития ребёнка,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возможностях взаимодействия с другими социальными институтами или общественными организациями.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>Промежуточные результаты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2.1. Успешная социально-психологическая адаптация детей с ограниченными возможностями здоровья в образовательной среде, социуме, повышение уровня толерантности социума;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right="2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2.2 Расширение участия детей с ОВЗ в муниципальных, региональных, всероссийских мероприятиях, конкурсах, проектах, акциях;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right="2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2.3.Повышение уровня родительской компетентности через консультирование;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2.4. Активное включение детей и родителей в проведение традиционных праздников.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left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>2.3 Этап аналитико-обобщающий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firstLine="420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Период осмысления результатов деятельности службы сопровождения по решению той или иной проблемы. Мониторинг динамики развития детей на основе реализации индивидуальных программ сопровождения. Перспективное планирование дальнейшего ППМС сопровождения обучающихся.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center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>Промежуточные результаты: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Анализ результатов деятельности специалистов по работе с детьми, имеющими ОВЗ.</w:t>
      </w:r>
    </w:p>
    <w:p>
      <w:pPr>
        <w:keepNext w:val="0"/>
        <w:keepLines w:val="0"/>
        <w:pageBreakBefore w:val="0"/>
        <w:widowControl w:val="0"/>
        <w:numPr>
          <w:ilvl w:val="1"/>
          <w:numId w:val="5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Перспективное планирование. Корректировка программы.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tabs>
          <w:tab w:val="left" w:pos="306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8"/>
          <w:szCs w:val="28"/>
        </w:rPr>
        <w:t>Структура программы: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3.1.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Психолого-медико-педагогический консилиум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firstLine="420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Под ПМП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К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понимается постоянно действующий, скоординированный, объединенный общими целями коллектив специалистов, реализующих ту или иную стратегию сопровождения ребенка. В подобном коллективе необходимы: понимание всеми специалистами стратегии и задач развивающей и коррекционной работы, четкая согласованность действий.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firstLine="420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Цель ПМП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val="ru-RU"/>
        </w:rPr>
        <w:t>К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: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обеспечение диагностико-коррекционного психолого-медико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-педагогического сопровождения обучающихся с нарушениями в развитии, исходя из реальных возможностей образовательной организации и в соответствии со специальными образовательными потребностями, возрастными и индивидуальными особенностями, состоянием соматического и нервно-психического здоровья обучающихся.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center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Функции ПМП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val="ru-RU"/>
        </w:rPr>
        <w:t>К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color w:val="auto"/>
          <w:sz w:val="24"/>
          <w:szCs w:val="24"/>
        </w:rPr>
      </w:pPr>
      <w:r>
        <w:rPr>
          <w:rFonts w:ascii="Symbol" w:hAnsi="Symbol" w:eastAsia="Symbol" w:cs="Symbol"/>
          <w:b/>
          <w:bCs/>
          <w:color w:val="auto"/>
          <w:sz w:val="24"/>
          <w:szCs w:val="24"/>
        </w:rPr>
        <w:t>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Определение путей психолого-медико-педагогического сопровождения обучающихся.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Symbol" w:hAnsi="Symbol" w:eastAsia="Symbol" w:cs="Symbol"/>
          <w:b/>
          <w:bCs/>
          <w:color w:val="auto"/>
          <w:sz w:val="24"/>
          <w:szCs w:val="24"/>
        </w:rPr>
        <w:t>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Выработка согласованных решений по определению образовательного и коррекционно-развивающего маршрута.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Symbol" w:hAnsi="Symbol" w:eastAsia="Symbol" w:cs="Symbol"/>
          <w:b/>
          <w:bCs/>
          <w:color w:val="auto"/>
          <w:sz w:val="24"/>
          <w:szCs w:val="24"/>
        </w:rPr>
        <w:t>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Динамическая оценка состояния обучающегося и коррекция раннее намеченной программы.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color w:val="auto"/>
          <w:sz w:val="24"/>
          <w:szCs w:val="24"/>
        </w:rPr>
      </w:pPr>
      <w:r>
        <w:rPr>
          <w:color w:val="auto"/>
          <w:sz w:val="24"/>
          <w:szCs w:val="24"/>
          <w:lang w:val="ru-RU"/>
        </w:rPr>
        <w:t>4</w:t>
      </w:r>
      <w:r>
        <w:rPr>
          <w:rFonts w:ascii="Symbol" w:hAnsi="Symbol" w:eastAsia="Symbol" w:cs="Symbol"/>
          <w:b/>
          <w:bCs/>
          <w:color w:val="auto"/>
          <w:sz w:val="24"/>
          <w:szCs w:val="24"/>
        </w:rPr>
        <w:t>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Принятие решения о применении экстренных мер по выявленным обстоятельствам.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Symbol" w:hAnsi="Symbol" w:eastAsia="Symbol" w:cs="Symbol"/>
          <w:b/>
          <w:bCs/>
          <w:color w:val="auto"/>
          <w:sz w:val="24"/>
          <w:szCs w:val="24"/>
        </w:rPr>
        <w:t>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Решение вопроса об изменении образовательного маршрута обучающегося (с дальнейшим обращением в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районную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или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региональную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психолого-медико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-педагогическую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комиссию) или направлений коррекционно-развивающей работы.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Symbol" w:hAnsi="Symbol" w:eastAsia="Symbol" w:cs="Symbol"/>
          <w:b/>
          <w:bCs/>
          <w:color w:val="auto"/>
          <w:sz w:val="24"/>
          <w:szCs w:val="24"/>
        </w:rPr>
        <w:t>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Оказание помощи педагогам в разработке адаптированных основных общеобразовательных программ начального общего образования, а также специальных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индивидуальных программ развития, учитывающих специфические образовательные потребности обучающихся.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Symbol" w:hAnsi="Symbol" w:eastAsia="Symbol" w:cs="Symbol"/>
          <w:b/>
          <w:bCs/>
          <w:color w:val="auto"/>
          <w:sz w:val="24"/>
          <w:szCs w:val="24"/>
        </w:rPr>
        <w:t>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Консультирование родителей (законных представителей) по различным вопросам обучения и воспитания ребенка с нарушениями в развитии, в том числе в условиях семьи.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jc w:val="center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Состав ПМПк: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представитель администрации образовательной организации;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педагог-психолог;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Symbol" w:hAnsi="Symbol" w:eastAsia="Symbol" w:cs="Symbol"/>
          <w:color w:val="auto"/>
          <w:sz w:val="24"/>
          <w:szCs w:val="24"/>
          <w:lang w:val="ru-RU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социальный педагог;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учителя (классные руководители) с большим опытом работы (по согласованию);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29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Chars="0"/>
        <w:jc w:val="both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-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специалисты системы здравоохранения, осуществляющие свою деятельность в образовательных организациях (врач, медицинская сестра образовательного учреждения, представители участковой поликлиники), имеющие необходимый уровень образования и квалификации.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hanging="6" w:firstLineChars="0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ind w:left="6" w:leftChars="0" w:firstLine="420" w:firstLineChars="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ПМПк  образовательной  организации  действует  на  основе  Письма  Министерства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образования Российской Федерации от 27.03.2000</w:t>
      </w:r>
      <w:r>
        <w:rPr>
          <w:color w:val="auto"/>
          <w:sz w:val="24"/>
          <w:szCs w:val="24"/>
        </w:rPr>
        <w:tab/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№ 27/901-6 «О психолого-медико-педагогическом консилиуме (ПМПк) образовательного учреждения»)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В данном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документе определены цели, задачи и система организации деятельности ПМПк, а также даны формы учета деятельности специалистов ПМПк (приложение 2).</w:t>
      </w: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>План работы ПМП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  <w:t xml:space="preserve">К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360" w:lineRule="auto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  <w:t>МБОУ Досатуйской СОШ на 2017-2020гг.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firstLine="840"/>
        <w:jc w:val="both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 xml:space="preserve">Цель работы: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создание системы,</w:t>
      </w: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обеспечивающей оптимальные педагогические</w:t>
      </w: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условия обучающимся в соответствии с их возрастными и индивидуальными особенностями, специальными образовательными потребностями, состоянием соматического и нервно – психического здоровья.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840"/>
        <w:textAlignment w:val="auto"/>
        <w:outlineLvl w:val="9"/>
        <w:rPr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>Задачи: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5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500" w:hanging="365"/>
        <w:jc w:val="both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Изучить и проанализировать ситуацию развития ребенка в адаптационный период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5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500" w:right="20" w:hanging="365"/>
        <w:jc w:val="both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Выявить факторы «риска» в развитии ребёнка и особенности усвоения им учебного материала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5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500" w:hanging="365"/>
        <w:jc w:val="both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Выявить актуальные и резервные возможности ребенка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5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500" w:hanging="365"/>
        <w:jc w:val="both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Организовать психолого – медико – педагогический мониторинг по отслеживанию состояния и результативности развития личности ребенка, уровень его достижений по компонентам содержания обучения и по ступеням общего образования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5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500" w:hanging="365"/>
        <w:jc w:val="both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Определить пути интеграции ребенка в соответствующий класс при положительной или отрицательной динамике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5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500" w:hanging="365"/>
        <w:jc w:val="both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Изучить условия развития ребенка в семье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5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500" w:hanging="365"/>
        <w:jc w:val="both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Организовать взаимодействие между педагогическим составом школы и специалистами ПМПк, обеспечить консультативную и практическую помощь педагогам и родителям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5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500" w:right="20" w:hanging="365"/>
        <w:jc w:val="both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Осуществлять, консультативную помощь обучающимся индивидуально на дому, их родителям и педагогам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.</w:t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tabs>
          <w:tab w:val="left" w:pos="5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500" w:hanging="365"/>
        <w:jc w:val="both"/>
        <w:textAlignment w:val="auto"/>
        <w:outlineLvl w:val="9"/>
        <w:rPr>
          <w:rFonts w:ascii="Wingdings" w:hAnsi="Wingdings" w:eastAsia="Wingdings" w:cs="Wingdings"/>
          <w:color w:val="auto"/>
          <w:sz w:val="24"/>
          <w:szCs w:val="24"/>
          <w:vertAlign w:val="superscript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Осуществлять целенаправленную работу с детьми «группы риска».</w:t>
      </w:r>
    </w:p>
    <w:tbl>
      <w:tblPr>
        <w:tblStyle w:val="4"/>
        <w:tblW w:w="97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1"/>
        <w:gridCol w:w="5430"/>
        <w:gridCol w:w="1530"/>
        <w:gridCol w:w="20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  <w:t>№</w:t>
            </w:r>
          </w:p>
          <w:p>
            <w:pPr>
              <w:spacing w:after="0" w:line="240" w:lineRule="auto"/>
              <w:jc w:val="both"/>
              <w:rPr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8"/>
                <w:sz w:val="24"/>
                <w:szCs w:val="24"/>
              </w:rPr>
              <w:t>п\п</w:t>
            </w:r>
          </w:p>
        </w:tc>
        <w:tc>
          <w:tcPr>
            <w:tcW w:w="5430" w:type="dxa"/>
          </w:tcPr>
          <w:p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Мероприятия</w:t>
            </w:r>
          </w:p>
        </w:tc>
        <w:tc>
          <w:tcPr>
            <w:tcW w:w="1530" w:type="dxa"/>
          </w:tcPr>
          <w:p>
            <w:pPr>
              <w:spacing w:after="0" w:line="240" w:lineRule="auto"/>
              <w:jc w:val="center"/>
              <w:rPr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Сроки</w:t>
            </w:r>
          </w:p>
        </w:tc>
        <w:tc>
          <w:tcPr>
            <w:tcW w:w="2099" w:type="dxa"/>
          </w:tcPr>
          <w:p>
            <w:pPr>
              <w:spacing w:after="0" w:line="240" w:lineRule="auto"/>
              <w:jc w:val="both"/>
              <w:rPr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  <w:t>Ответственный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0" w:type="dxa"/>
            <w:gridSpan w:val="4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Экспертно – диагностическое направление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71" w:type="dxa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  <w:t>1.</w:t>
            </w:r>
          </w:p>
        </w:tc>
        <w:tc>
          <w:tcPr>
            <w:tcW w:w="5430" w:type="dxa"/>
            <w:vAlign w:val="bottom"/>
          </w:tcPr>
          <w:p>
            <w:pPr>
              <w:spacing w:after="0" w:line="260" w:lineRule="exact"/>
              <w:ind w:left="100" w:leftChars="0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Первичное обследование вновь прибывших</w:t>
            </w:r>
          </w:p>
          <w:p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Обучающихся</w:t>
            </w:r>
          </w:p>
          <w:p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30" w:type="dxa"/>
          </w:tcPr>
          <w:p>
            <w:pPr>
              <w:spacing w:after="0" w:line="240" w:lineRule="auto"/>
              <w:jc w:val="center"/>
              <w:rPr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  <w:t>Сентябрь</w:t>
            </w:r>
          </w:p>
        </w:tc>
        <w:tc>
          <w:tcPr>
            <w:tcW w:w="2099" w:type="dxa"/>
          </w:tcPr>
          <w:p>
            <w:pPr>
              <w:spacing w:after="0" w:line="240" w:lineRule="auto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w w:val="99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Педагог-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психоло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г, Кл.руководители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730" w:type="dxa"/>
            <w:gridSpan w:val="4"/>
          </w:tcPr>
          <w:p>
            <w:pPr>
              <w:spacing w:after="0" w:line="240" w:lineRule="auto"/>
              <w:jc w:val="center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Консультативное  направление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671" w:type="dxa"/>
          </w:tcPr>
          <w:p>
            <w:pPr>
              <w:spacing w:after="0" w:line="240" w:lineRule="auto"/>
              <w:jc w:val="center"/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  <w:t>1.</w:t>
            </w:r>
          </w:p>
        </w:tc>
        <w:tc>
          <w:tcPr>
            <w:tcW w:w="5430" w:type="dxa"/>
            <w:vAlign w:val="bottom"/>
          </w:tcPr>
          <w:p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Рекомендации ПМПк учителям, работающим с обучающимися, стоящими н аконтроле ПМПк</w:t>
            </w:r>
          </w:p>
        </w:tc>
        <w:tc>
          <w:tcPr>
            <w:tcW w:w="1530" w:type="dxa"/>
          </w:tcPr>
          <w:p>
            <w:pPr>
              <w:spacing w:after="0" w:line="240" w:lineRule="auto"/>
              <w:jc w:val="center"/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  <w:t>В течение года</w:t>
            </w:r>
          </w:p>
        </w:tc>
        <w:tc>
          <w:tcPr>
            <w:tcW w:w="2099" w:type="dxa"/>
          </w:tcPr>
          <w:p>
            <w:pPr>
              <w:spacing w:after="0" w:line="240" w:lineRule="auto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ЗДУВР, педагог-писхолог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1" w:type="dxa"/>
          </w:tcPr>
          <w:p>
            <w:pPr>
              <w:spacing w:after="0" w:line="240" w:lineRule="auto"/>
              <w:jc w:val="center"/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  <w:t>2.</w:t>
            </w:r>
          </w:p>
        </w:tc>
        <w:tc>
          <w:tcPr>
            <w:tcW w:w="5430" w:type="dxa"/>
            <w:vAlign w:val="bottom"/>
          </w:tcPr>
          <w:p>
            <w:pPr>
              <w:spacing w:after="0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Психолого-педагогические консультации для родителей</w:t>
            </w:r>
          </w:p>
        </w:tc>
        <w:tc>
          <w:tcPr>
            <w:tcW w:w="1530" w:type="dxa"/>
            <w:vAlign w:val="top"/>
          </w:tcPr>
          <w:p>
            <w:pPr>
              <w:spacing w:after="0" w:line="240" w:lineRule="auto"/>
              <w:jc w:val="center"/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  <w:t>В течение года</w:t>
            </w:r>
          </w:p>
        </w:tc>
        <w:tc>
          <w:tcPr>
            <w:tcW w:w="2099" w:type="dxa"/>
            <w:vAlign w:val="top"/>
          </w:tcPr>
          <w:p>
            <w:pPr>
              <w:spacing w:after="0" w:line="240" w:lineRule="auto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ЗДУВР, педагог-писхолог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730" w:type="dxa"/>
            <w:gridSpan w:val="4"/>
          </w:tcPr>
          <w:p>
            <w:pPr>
              <w:spacing w:after="0" w:line="240" w:lineRule="auto"/>
              <w:jc w:val="center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color w:val="auto"/>
                <w:w w:val="99"/>
                <w:sz w:val="24"/>
                <w:szCs w:val="24"/>
              </w:rPr>
              <w:t>Сопроводительное направление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1" w:type="dxa"/>
          </w:tcPr>
          <w:p>
            <w:pPr>
              <w:spacing w:after="0" w:line="240" w:lineRule="auto"/>
              <w:jc w:val="center"/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  <w:t>1.</w:t>
            </w:r>
          </w:p>
        </w:tc>
        <w:tc>
          <w:tcPr>
            <w:tcW w:w="5430" w:type="dxa"/>
            <w:vAlign w:val="bottom"/>
          </w:tcPr>
          <w:p>
            <w:pPr>
              <w:spacing w:after="0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Анализ индивидуальных особенностей, психофизического разиития, поведения и успеваемости вновь прибывших учащихся</w:t>
            </w:r>
          </w:p>
          <w:p>
            <w:pPr>
              <w:spacing w:after="0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530" w:type="dxa"/>
            <w:vAlign w:val="top"/>
          </w:tcPr>
          <w:p>
            <w:pPr>
              <w:spacing w:after="0" w:line="240" w:lineRule="auto"/>
              <w:jc w:val="center"/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  <w:t>Сентябрь</w:t>
            </w:r>
          </w:p>
        </w:tc>
        <w:tc>
          <w:tcPr>
            <w:tcW w:w="2099" w:type="dxa"/>
            <w:vAlign w:val="top"/>
          </w:tcPr>
          <w:p>
            <w:pPr>
              <w:spacing w:after="0" w:line="240" w:lineRule="auto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Педагог-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психоло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г, Кл.руководители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1" w:type="dxa"/>
          </w:tcPr>
          <w:p>
            <w:pPr>
              <w:spacing w:after="0" w:line="240" w:lineRule="auto"/>
              <w:jc w:val="center"/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  <w:t>2.</w:t>
            </w:r>
          </w:p>
        </w:tc>
        <w:tc>
          <w:tcPr>
            <w:tcW w:w="5430" w:type="dxa"/>
            <w:vAlign w:val="bottom"/>
          </w:tcPr>
          <w:p>
            <w:pPr>
              <w:spacing w:after="0" w:line="256" w:lineRule="exact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Анализ индивидуальных особенностей,</w:t>
            </w:r>
          </w:p>
          <w:p>
            <w:pPr>
              <w:spacing w:after="0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психофизического развития, поведения и</w:t>
            </w:r>
          </w:p>
          <w:p>
            <w:pPr>
              <w:spacing w:after="0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успеваемости обучающихся на индивидуальном обучении</w:t>
            </w:r>
          </w:p>
        </w:tc>
        <w:tc>
          <w:tcPr>
            <w:tcW w:w="1530" w:type="dxa"/>
            <w:vAlign w:val="top"/>
          </w:tcPr>
          <w:p>
            <w:pPr>
              <w:spacing w:after="0" w:line="240" w:lineRule="auto"/>
              <w:jc w:val="center"/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  <w:t>В течение года</w:t>
            </w:r>
          </w:p>
        </w:tc>
        <w:tc>
          <w:tcPr>
            <w:tcW w:w="2099" w:type="dxa"/>
            <w:vAlign w:val="top"/>
          </w:tcPr>
          <w:p>
            <w:pPr>
              <w:spacing w:after="0" w:line="240" w:lineRule="auto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Педагог-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психоло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г, Кл.руководители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1" w:type="dxa"/>
          </w:tcPr>
          <w:p>
            <w:pPr>
              <w:spacing w:after="0" w:line="240" w:lineRule="auto"/>
              <w:jc w:val="center"/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  <w:t>3.</w:t>
            </w:r>
          </w:p>
        </w:tc>
        <w:tc>
          <w:tcPr>
            <w:tcW w:w="5430" w:type="dxa"/>
            <w:vAlign w:val="bottom"/>
          </w:tcPr>
          <w:p>
            <w:pPr>
              <w:spacing w:after="0" w:line="256" w:lineRule="exact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Организация сопровождения обучающихся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1 классов с целью выявления детей,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нуждающихся в переводе на другую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образовательную программу</w:t>
            </w:r>
          </w:p>
        </w:tc>
        <w:tc>
          <w:tcPr>
            <w:tcW w:w="1530" w:type="dxa"/>
            <w:vAlign w:val="top"/>
          </w:tcPr>
          <w:p>
            <w:pPr>
              <w:spacing w:after="0" w:line="240" w:lineRule="auto"/>
              <w:jc w:val="center"/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  <w:t>Сентябрь-</w:t>
            </w:r>
          </w:p>
          <w:p>
            <w:pPr>
              <w:spacing w:after="0" w:line="240" w:lineRule="auto"/>
              <w:jc w:val="center"/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  <w:t>декабрь</w:t>
            </w:r>
          </w:p>
        </w:tc>
        <w:tc>
          <w:tcPr>
            <w:tcW w:w="2099" w:type="dxa"/>
            <w:vAlign w:val="top"/>
          </w:tcPr>
          <w:p>
            <w:pPr>
              <w:spacing w:after="0" w:line="240" w:lineRule="auto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Педагог-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психоло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г, Кл.руководители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1" w:type="dxa"/>
          </w:tcPr>
          <w:p>
            <w:pPr>
              <w:spacing w:after="0" w:line="240" w:lineRule="auto"/>
              <w:jc w:val="center"/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  <w:t>4.</w:t>
            </w:r>
          </w:p>
        </w:tc>
        <w:tc>
          <w:tcPr>
            <w:tcW w:w="5430" w:type="dxa"/>
            <w:vAlign w:val="bottom"/>
          </w:tcPr>
          <w:p>
            <w:pPr>
              <w:spacing w:after="0" w:line="263" w:lineRule="exact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Организация психолого–медико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-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педагогического сопровождения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обучающихся, воспитанников «группы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риска»</w:t>
            </w:r>
          </w:p>
        </w:tc>
        <w:tc>
          <w:tcPr>
            <w:tcW w:w="1530" w:type="dxa"/>
            <w:vAlign w:val="top"/>
          </w:tcPr>
          <w:p>
            <w:pPr>
              <w:spacing w:after="0" w:line="240" w:lineRule="auto"/>
              <w:jc w:val="center"/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  <w:t>В течение года</w:t>
            </w:r>
          </w:p>
        </w:tc>
        <w:tc>
          <w:tcPr>
            <w:tcW w:w="2099" w:type="dxa"/>
            <w:vAlign w:val="top"/>
          </w:tcPr>
          <w:p>
            <w:pPr>
              <w:spacing w:after="0" w:line="240" w:lineRule="auto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Соц.педагог,</w:t>
            </w:r>
          </w:p>
          <w:p>
            <w:pPr>
              <w:spacing w:after="0" w:line="240" w:lineRule="auto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психоло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г, Кл.руководители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1" w:type="dxa"/>
          </w:tcPr>
          <w:p>
            <w:pPr>
              <w:spacing w:after="0" w:line="240" w:lineRule="auto"/>
              <w:jc w:val="center"/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  <w:t>5.</w:t>
            </w:r>
          </w:p>
        </w:tc>
        <w:tc>
          <w:tcPr>
            <w:tcW w:w="5430" w:type="dxa"/>
            <w:vAlign w:val="bottom"/>
          </w:tcPr>
          <w:p>
            <w:pPr>
              <w:spacing w:after="0" w:line="258" w:lineRule="exact"/>
              <w:ind w:left="100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Профилактика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суицидального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поведения,</w:t>
            </w:r>
          </w:p>
          <w:p>
            <w:pPr>
              <w:spacing w:after="0"/>
              <w:ind w:left="100"/>
              <w:jc w:val="both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Конфликтного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поведения,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агрессии,</w:t>
            </w:r>
          </w:p>
          <w:p>
            <w:pPr>
              <w:spacing w:after="0"/>
              <w:ind w:left="100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склонностей к асоциальному поведению</w:t>
            </w:r>
          </w:p>
          <w:p>
            <w:pPr>
              <w:spacing w:after="0"/>
              <w:ind w:left="100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30" w:type="dxa"/>
            <w:vAlign w:val="top"/>
          </w:tcPr>
          <w:p>
            <w:pPr>
              <w:spacing w:after="0" w:line="240" w:lineRule="auto"/>
              <w:jc w:val="center"/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  <w:t>В течение года</w:t>
            </w:r>
          </w:p>
        </w:tc>
        <w:tc>
          <w:tcPr>
            <w:tcW w:w="2099" w:type="dxa"/>
            <w:vAlign w:val="top"/>
          </w:tcPr>
          <w:p>
            <w:pPr>
              <w:spacing w:after="0" w:line="240" w:lineRule="auto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Педагог-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психоло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г, Кл.руководители, Соц.педагог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1" w:type="dxa"/>
          </w:tcPr>
          <w:p>
            <w:pPr>
              <w:spacing w:after="0" w:line="240" w:lineRule="auto"/>
              <w:jc w:val="center"/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  <w:t>6.</w:t>
            </w:r>
          </w:p>
        </w:tc>
        <w:tc>
          <w:tcPr>
            <w:tcW w:w="5430" w:type="dxa"/>
            <w:vAlign w:val="bottom"/>
          </w:tcPr>
          <w:p>
            <w:pPr>
              <w:spacing w:after="0"/>
              <w:ind w:left="100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Анализ  состояния  обучения  и  развития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учащихся  2-9  классов,  стоящих  на  учете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ПМПк.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Обследование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учащихся,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испытывающих</w:t>
            </w:r>
            <w:r>
              <w:rPr>
                <w:rFonts w:hint="default" w:cs="Times New Roman"/>
                <w:color w:val="auto"/>
                <w:w w:val="98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трудности   в   обучении,   для   решения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вопросов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дублирования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программы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обучения.</w:t>
            </w:r>
          </w:p>
        </w:tc>
        <w:tc>
          <w:tcPr>
            <w:tcW w:w="1530" w:type="dxa"/>
            <w:vAlign w:val="top"/>
          </w:tcPr>
          <w:p>
            <w:pPr>
              <w:spacing w:after="0" w:line="240" w:lineRule="auto"/>
              <w:jc w:val="center"/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  <w:t>В течение года</w:t>
            </w:r>
          </w:p>
        </w:tc>
        <w:tc>
          <w:tcPr>
            <w:tcW w:w="2099" w:type="dxa"/>
            <w:vAlign w:val="top"/>
          </w:tcPr>
          <w:p>
            <w:pPr>
              <w:spacing w:after="0" w:line="240" w:lineRule="auto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Члены ПМПк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9730" w:type="dxa"/>
            <w:gridSpan w:val="4"/>
          </w:tcPr>
          <w:p>
            <w:pPr>
              <w:spacing w:after="0" w:line="240" w:lineRule="auto"/>
              <w:jc w:val="center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color w:val="auto"/>
                <w:w w:val="99"/>
                <w:sz w:val="24"/>
                <w:szCs w:val="24"/>
              </w:rPr>
              <w:t>Информационно – просветительское направление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1" w:type="dxa"/>
          </w:tcPr>
          <w:p>
            <w:pPr>
              <w:spacing w:after="0" w:line="240" w:lineRule="auto"/>
              <w:jc w:val="center"/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  <w:t>1.</w:t>
            </w:r>
          </w:p>
        </w:tc>
        <w:tc>
          <w:tcPr>
            <w:tcW w:w="5430" w:type="dxa"/>
            <w:vAlign w:val="bottom"/>
          </w:tcPr>
          <w:p>
            <w:pPr>
              <w:spacing w:after="0" w:line="260" w:lineRule="exact"/>
              <w:ind w:left="100"/>
              <w:jc w:val="both"/>
              <w:rPr>
                <w:rFonts w:hint="default" w:cs="Times New Roman"/>
                <w:color w:val="auto"/>
                <w:w w:val="99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Работа семинара «Проблемы общения детей.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Кризис общения»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Семинар «Влияние эмоционального климата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в семье на развитие ребенка»</w:t>
            </w:r>
          </w:p>
        </w:tc>
        <w:tc>
          <w:tcPr>
            <w:tcW w:w="1530" w:type="dxa"/>
            <w:vAlign w:val="top"/>
          </w:tcPr>
          <w:p>
            <w:pPr>
              <w:spacing w:after="0" w:line="240" w:lineRule="auto"/>
              <w:jc w:val="center"/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  <w:t>Декабрь</w:t>
            </w:r>
          </w:p>
        </w:tc>
        <w:tc>
          <w:tcPr>
            <w:tcW w:w="2099" w:type="dxa"/>
            <w:vAlign w:val="top"/>
          </w:tcPr>
          <w:p>
            <w:pPr>
              <w:spacing w:after="0" w:line="240" w:lineRule="auto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Педагог-психолог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1" w:type="dxa"/>
          </w:tcPr>
          <w:p>
            <w:pPr>
              <w:spacing w:after="0" w:line="240" w:lineRule="auto"/>
              <w:jc w:val="center"/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  <w:t>2.</w:t>
            </w:r>
          </w:p>
        </w:tc>
        <w:tc>
          <w:tcPr>
            <w:tcW w:w="5430" w:type="dxa"/>
            <w:vAlign w:val="bottom"/>
          </w:tcPr>
          <w:p>
            <w:pPr>
              <w:spacing w:after="0" w:line="256" w:lineRule="exact"/>
              <w:ind w:left="100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Проведение встреч по профориентации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.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Изучение интересов и склонностей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учащихся. Методика Климова «Карта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интересов».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Встреча с родителями «Способности и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возможности вашего ребенка»</w:t>
            </w:r>
          </w:p>
        </w:tc>
        <w:tc>
          <w:tcPr>
            <w:tcW w:w="1530" w:type="dxa"/>
            <w:vAlign w:val="top"/>
          </w:tcPr>
          <w:p>
            <w:pPr>
              <w:spacing w:after="0" w:line="240" w:lineRule="auto"/>
              <w:jc w:val="center"/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  <w:t>Февраль</w:t>
            </w:r>
          </w:p>
        </w:tc>
        <w:tc>
          <w:tcPr>
            <w:tcW w:w="2099" w:type="dxa"/>
            <w:vAlign w:val="top"/>
          </w:tcPr>
          <w:p>
            <w:pPr>
              <w:spacing w:after="0" w:line="240" w:lineRule="auto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Педагог-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психоло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г,  Соц.педагог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9730" w:type="dxa"/>
            <w:gridSpan w:val="4"/>
          </w:tcPr>
          <w:p>
            <w:pPr>
              <w:spacing w:after="0" w:line="240" w:lineRule="auto"/>
              <w:jc w:val="center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Аналитическое направление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1" w:type="dxa"/>
          </w:tcPr>
          <w:p>
            <w:pPr>
              <w:spacing w:after="0" w:line="240" w:lineRule="auto"/>
              <w:jc w:val="center"/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  <w:t>1.</w:t>
            </w:r>
          </w:p>
        </w:tc>
        <w:tc>
          <w:tcPr>
            <w:tcW w:w="5430" w:type="dxa"/>
            <w:vAlign w:val="bottom"/>
          </w:tcPr>
          <w:p>
            <w:pPr>
              <w:spacing w:after="0"/>
              <w:ind w:left="100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Анализ работы школьного ПМПк за уч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ебный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 год. Утверждение плана работы на</w:t>
            </w: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 xml:space="preserve"> следующий учебный год</w:t>
            </w:r>
          </w:p>
        </w:tc>
        <w:tc>
          <w:tcPr>
            <w:tcW w:w="1530" w:type="dxa"/>
            <w:vAlign w:val="top"/>
          </w:tcPr>
          <w:p>
            <w:pPr>
              <w:spacing w:after="0" w:line="240" w:lineRule="auto"/>
              <w:jc w:val="center"/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  <w:t>Май</w:t>
            </w:r>
          </w:p>
        </w:tc>
        <w:tc>
          <w:tcPr>
            <w:tcW w:w="2099" w:type="dxa"/>
            <w:vAlign w:val="top"/>
          </w:tcPr>
          <w:p>
            <w:pPr>
              <w:spacing w:after="0" w:line="240" w:lineRule="auto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Председатель ПМПК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1" w:type="dxa"/>
          </w:tcPr>
          <w:p>
            <w:pPr>
              <w:spacing w:after="0" w:line="240" w:lineRule="auto"/>
              <w:jc w:val="center"/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b/>
                <w:bCs/>
                <w:color w:val="auto"/>
                <w:w w:val="98"/>
                <w:sz w:val="24"/>
                <w:szCs w:val="24"/>
                <w:lang w:val="ru-RU"/>
              </w:rPr>
              <w:t>2.</w:t>
            </w:r>
          </w:p>
        </w:tc>
        <w:tc>
          <w:tcPr>
            <w:tcW w:w="5430" w:type="dxa"/>
            <w:vAlign w:val="bottom"/>
          </w:tcPr>
          <w:p>
            <w:pPr>
              <w:spacing w:after="0" w:line="256" w:lineRule="exact"/>
              <w:ind w:left="100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Мониторинг  психофизического  состояния</w:t>
            </w:r>
          </w:p>
          <w:p>
            <w:pPr>
              <w:spacing w:after="0"/>
              <w:ind w:left="100" w:leftChars="0"/>
              <w:jc w:val="both"/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обучающихся школы</w:t>
            </w:r>
          </w:p>
        </w:tc>
        <w:tc>
          <w:tcPr>
            <w:tcW w:w="1530" w:type="dxa"/>
            <w:vAlign w:val="top"/>
          </w:tcPr>
          <w:p>
            <w:pPr>
              <w:spacing w:after="0" w:line="240" w:lineRule="auto"/>
              <w:jc w:val="center"/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b w:val="0"/>
                <w:bCs w:val="0"/>
                <w:color w:val="auto"/>
                <w:sz w:val="24"/>
                <w:szCs w:val="24"/>
                <w:vertAlign w:val="baseline"/>
                <w:lang w:val="ru-RU"/>
              </w:rPr>
              <w:t>В течение года</w:t>
            </w:r>
          </w:p>
        </w:tc>
        <w:tc>
          <w:tcPr>
            <w:tcW w:w="2099" w:type="dxa"/>
            <w:vAlign w:val="top"/>
          </w:tcPr>
          <w:p>
            <w:pPr>
              <w:spacing w:after="0" w:line="240" w:lineRule="auto"/>
              <w:jc w:val="both"/>
              <w:rPr>
                <w:rFonts w:hint="default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hint="default" w:cs="Times New Roman"/>
                <w:color w:val="auto"/>
                <w:sz w:val="24"/>
                <w:szCs w:val="24"/>
                <w:lang w:val="ru-RU"/>
              </w:rPr>
              <w:t>Члены ПМПк</w:t>
            </w:r>
          </w:p>
        </w:tc>
      </w:tr>
    </w:tbl>
    <w:p>
      <w:pPr>
        <w:spacing w:after="0" w:line="360" w:lineRule="auto"/>
        <w:rPr>
          <w:color w:val="auto"/>
          <w:sz w:val="24"/>
          <w:szCs w:val="24"/>
        </w:rPr>
      </w:pPr>
    </w:p>
    <w:p>
      <w:pPr>
        <w:spacing w:after="0" w:line="360" w:lineRule="auto"/>
        <w:ind w:left="-205" w:leftChars="-93" w:firstLine="204" w:firstLineChars="85"/>
        <w:rPr>
          <w:color w:val="auto"/>
          <w:sz w:val="24"/>
          <w:szCs w:val="24"/>
        </w:rPr>
      </w:pPr>
    </w:p>
    <w:p>
      <w:pPr>
        <w:spacing w:after="0" w:line="360" w:lineRule="auto"/>
        <w:rPr>
          <w:color w:val="auto"/>
          <w:sz w:val="24"/>
          <w:szCs w:val="24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Плановые заседания ПМПк</w:t>
      </w:r>
    </w:p>
    <w:tbl>
      <w:tblPr>
        <w:tblStyle w:val="4"/>
        <w:tblW w:w="9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4"/>
        <w:gridCol w:w="5955"/>
        <w:gridCol w:w="25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" w:hRule="atLeast"/>
        </w:trPr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№</w:t>
            </w:r>
          </w:p>
        </w:tc>
        <w:tc>
          <w:tcPr>
            <w:tcW w:w="595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Тематика заседаний (плановые)</w:t>
            </w:r>
          </w:p>
        </w:tc>
        <w:tc>
          <w:tcPr>
            <w:tcW w:w="25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Ответственные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6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Заседание (август)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1.</w:t>
            </w:r>
          </w:p>
        </w:tc>
        <w:tc>
          <w:tcPr>
            <w:tcW w:w="5955" w:type="dxa"/>
          </w:tcPr>
          <w:p>
            <w:pPr>
              <w:spacing w:after="0" w:line="263" w:lineRule="exact"/>
              <w:ind w:left="80"/>
              <w:jc w:val="both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Утверждение состава и плана ПМПк на учебный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год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.</w:t>
            </w:r>
          </w:p>
        </w:tc>
        <w:tc>
          <w:tcPr>
            <w:tcW w:w="25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Председатель ПМПк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subscript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2.</w:t>
            </w:r>
          </w:p>
        </w:tc>
        <w:tc>
          <w:tcPr>
            <w:tcW w:w="5955" w:type="dxa"/>
            <w:vAlign w:val="bottom"/>
          </w:tcPr>
          <w:p>
            <w:pPr>
              <w:spacing w:after="0" w:line="260" w:lineRule="exact"/>
              <w:ind w:left="8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Инструктаж по выполнению функциональных обязанностей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членов школьного ПМПк.</w:t>
            </w:r>
          </w:p>
        </w:tc>
        <w:tc>
          <w:tcPr>
            <w:tcW w:w="25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Председатель ПМПк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</w:trPr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3.</w:t>
            </w:r>
          </w:p>
        </w:tc>
        <w:tc>
          <w:tcPr>
            <w:tcW w:w="5955" w:type="dxa"/>
            <w:vAlign w:val="bottom"/>
          </w:tcPr>
          <w:p>
            <w:pPr>
              <w:spacing w:after="0" w:line="264" w:lineRule="exact"/>
              <w:ind w:left="8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Комплектование   списков   учащихся   с   ОВЗ,   согласно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заключениям ПМПК и заявлений родителей</w:t>
            </w:r>
          </w:p>
        </w:tc>
        <w:tc>
          <w:tcPr>
            <w:tcW w:w="25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Председатель ПМПк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56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Заседание (сентябрь)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1.</w:t>
            </w:r>
          </w:p>
        </w:tc>
        <w:tc>
          <w:tcPr>
            <w:tcW w:w="5955" w:type="dxa"/>
            <w:vAlign w:val="bottom"/>
          </w:tcPr>
          <w:p>
            <w:pPr>
              <w:spacing w:after="0" w:line="265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Проведение экспертизы адаптированных рабочих программ,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плана коррекционных занятий.</w:t>
            </w:r>
          </w:p>
        </w:tc>
        <w:tc>
          <w:tcPr>
            <w:tcW w:w="25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Члены ПМПк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2.</w:t>
            </w:r>
          </w:p>
        </w:tc>
        <w:tc>
          <w:tcPr>
            <w:tcW w:w="5955" w:type="dxa"/>
            <w:vAlign w:val="bottom"/>
          </w:tcPr>
          <w:p>
            <w:pPr>
              <w:spacing w:after="0" w:line="265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Выделение учащихся «группы риска»</w:t>
            </w:r>
          </w:p>
          <w:p>
            <w:pPr>
              <w:spacing w:after="0" w:line="265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4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Члены ПМПк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3.</w:t>
            </w:r>
          </w:p>
        </w:tc>
        <w:tc>
          <w:tcPr>
            <w:tcW w:w="5955" w:type="dxa"/>
            <w:vAlign w:val="bottom"/>
          </w:tcPr>
          <w:p>
            <w:pPr>
              <w:spacing w:after="0" w:line="263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Утверждение  групп для занятий с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детьми педагога-психолога</w:t>
            </w:r>
          </w:p>
        </w:tc>
        <w:tc>
          <w:tcPr>
            <w:tcW w:w="2547" w:type="dxa"/>
            <w:vAlign w:val="bottom"/>
          </w:tcPr>
          <w:p>
            <w:pPr>
              <w:spacing w:after="0" w:line="263" w:lineRule="exact"/>
              <w:ind w:left="8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Педагог-психолог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Социальный педагог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4.</w:t>
            </w:r>
          </w:p>
        </w:tc>
        <w:tc>
          <w:tcPr>
            <w:tcW w:w="5955" w:type="dxa"/>
            <w:vAlign w:val="bottom"/>
          </w:tcPr>
          <w:p>
            <w:pPr>
              <w:spacing w:after="0" w:line="264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Вопрос  о  необходимости  обследования  учащихся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  и  5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класса с целью подтверждения программы обучения</w:t>
            </w:r>
          </w:p>
        </w:tc>
        <w:tc>
          <w:tcPr>
            <w:tcW w:w="2547" w:type="dxa"/>
            <w:vAlign w:val="bottom"/>
          </w:tcPr>
          <w:p>
            <w:pPr>
              <w:spacing w:after="0" w:line="264" w:lineRule="exact"/>
              <w:ind w:left="8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Члены ПМПк,</w:t>
            </w:r>
          </w:p>
          <w:p>
            <w:pPr>
              <w:spacing w:after="0" w:line="271" w:lineRule="exact"/>
              <w:ind w:left="8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классные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руководители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456" w:type="dxa"/>
            <w:gridSpan w:val="3"/>
          </w:tcPr>
          <w:p>
            <w:pPr>
              <w:spacing w:after="0"/>
              <w:ind w:left="80" w:leftChars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3</w:t>
            </w:r>
            <w:r>
              <w:rPr>
                <w:rFonts w:cs="Times New Roman"/>
                <w:b/>
                <w:bCs/>
                <w:color w:val="auto"/>
                <w:sz w:val="24"/>
                <w:szCs w:val="24"/>
                <w:lang w:val="ru-RU"/>
              </w:rPr>
              <w:t>.Заседание (январь)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1.</w:t>
            </w:r>
          </w:p>
        </w:tc>
        <w:tc>
          <w:tcPr>
            <w:tcW w:w="5955" w:type="dxa"/>
            <w:vAlign w:val="bottom"/>
          </w:tcPr>
          <w:p>
            <w:pPr>
              <w:spacing w:after="0" w:line="264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Адаптационный период учащихся 1-5-х классов.</w:t>
            </w:r>
          </w:p>
          <w:p>
            <w:pPr>
              <w:spacing w:after="0" w:line="272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Осуществление психолого-педагогической диагностики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учащихся, выявление резервных возможностей развития,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возможностей перевода на другую образовательную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программу.</w:t>
            </w:r>
          </w:p>
        </w:tc>
        <w:tc>
          <w:tcPr>
            <w:tcW w:w="2547" w:type="dxa"/>
            <w:vAlign w:val="bottom"/>
          </w:tcPr>
          <w:p>
            <w:pPr>
              <w:spacing w:after="0" w:line="264" w:lineRule="exact"/>
              <w:ind w:left="8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Члены ПМПк,</w:t>
            </w:r>
          </w:p>
          <w:p>
            <w:pPr>
              <w:spacing w:after="0" w:line="272" w:lineRule="exact"/>
              <w:ind w:left="8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классные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Руководители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2.</w:t>
            </w:r>
          </w:p>
        </w:tc>
        <w:tc>
          <w:tcPr>
            <w:tcW w:w="5955" w:type="dxa"/>
            <w:vAlign w:val="bottom"/>
          </w:tcPr>
          <w:p>
            <w:pPr>
              <w:spacing w:after="0" w:line="264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Оценка эффективности и анализ коррекционно-развивающей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работы с обучающимися за I полугодие.</w:t>
            </w:r>
          </w:p>
        </w:tc>
        <w:tc>
          <w:tcPr>
            <w:tcW w:w="2547" w:type="dxa"/>
            <w:vAlign w:val="bottom"/>
          </w:tcPr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Председатель ПМПк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3.</w:t>
            </w:r>
          </w:p>
        </w:tc>
        <w:tc>
          <w:tcPr>
            <w:tcW w:w="5955" w:type="dxa"/>
            <w:vAlign w:val="bottom"/>
          </w:tcPr>
          <w:p>
            <w:pPr>
              <w:spacing w:after="0" w:line="264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Промежуточные результаты коррекционно-</w:t>
            </w:r>
          </w:p>
          <w:p>
            <w:pPr>
              <w:spacing w:after="0" w:line="264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развивающей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работы с учащимися «группы риска».</w:t>
            </w:r>
          </w:p>
        </w:tc>
        <w:tc>
          <w:tcPr>
            <w:tcW w:w="2547" w:type="dxa"/>
            <w:vAlign w:val="bottom"/>
          </w:tcPr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Члены ПМПк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456" w:type="dxa"/>
            <w:gridSpan w:val="3"/>
          </w:tcPr>
          <w:p>
            <w:pPr>
              <w:spacing w:after="0"/>
              <w:ind w:left="80" w:leftChars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4. Заседание (март)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1.</w:t>
            </w:r>
          </w:p>
        </w:tc>
        <w:tc>
          <w:tcPr>
            <w:tcW w:w="5955" w:type="dxa"/>
            <w:vAlign w:val="bottom"/>
          </w:tcPr>
          <w:p>
            <w:pPr>
              <w:spacing w:after="0" w:line="265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Контроль развития обучающихся 4–х классов. Обсуждение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готовности к обучению  на втором уровне. Предупреждение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проблем школьной дезадаптации.</w:t>
            </w:r>
          </w:p>
        </w:tc>
        <w:tc>
          <w:tcPr>
            <w:tcW w:w="2547" w:type="dxa"/>
            <w:vAlign w:val="bottom"/>
          </w:tcPr>
          <w:p>
            <w:pPr>
              <w:spacing w:after="0" w:line="265" w:lineRule="exact"/>
              <w:ind w:left="8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Члены ПМПк,</w:t>
            </w:r>
          </w:p>
          <w:p>
            <w:pPr>
              <w:spacing w:after="0" w:line="271" w:lineRule="exact"/>
              <w:ind w:left="8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классные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Руководители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2.</w:t>
            </w:r>
          </w:p>
        </w:tc>
        <w:tc>
          <w:tcPr>
            <w:tcW w:w="5955" w:type="dxa"/>
            <w:vAlign w:val="bottom"/>
          </w:tcPr>
          <w:p>
            <w:pPr>
              <w:spacing w:after="0" w:line="264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Рассмотрение представлений специалистов на обучающихся,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подлежащих представлению на областной ПМПк для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определения дальнейшего индивидуального образовательного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маршрута.</w:t>
            </w:r>
          </w:p>
        </w:tc>
        <w:tc>
          <w:tcPr>
            <w:tcW w:w="2547" w:type="dxa"/>
            <w:vAlign w:val="bottom"/>
          </w:tcPr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Члены ПМПк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456" w:type="dxa"/>
            <w:gridSpan w:val="3"/>
          </w:tcPr>
          <w:p>
            <w:pPr>
              <w:spacing w:after="0"/>
              <w:ind w:left="80" w:leftChars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5.Заседание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1.</w:t>
            </w:r>
          </w:p>
        </w:tc>
        <w:tc>
          <w:tcPr>
            <w:tcW w:w="5955" w:type="dxa"/>
            <w:vAlign w:val="bottom"/>
          </w:tcPr>
          <w:p>
            <w:pPr>
              <w:spacing w:after="0" w:line="263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Анализ работы психолога по дальнейшему самоопределению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учащихся, профессиональной  ориентации и личностный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роста.</w:t>
            </w:r>
          </w:p>
        </w:tc>
        <w:tc>
          <w:tcPr>
            <w:tcW w:w="2547" w:type="dxa"/>
            <w:vAlign w:val="bottom"/>
          </w:tcPr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Педагог-психолог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2.</w:t>
            </w:r>
          </w:p>
        </w:tc>
        <w:tc>
          <w:tcPr>
            <w:tcW w:w="5955" w:type="dxa"/>
            <w:vAlign w:val="bottom"/>
          </w:tcPr>
          <w:p>
            <w:pPr>
              <w:spacing w:after="0" w:line="264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Оценка эффективности и анализ коррекционно-развивающей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работы с обучающимися за II полугодие.</w:t>
            </w:r>
          </w:p>
        </w:tc>
        <w:tc>
          <w:tcPr>
            <w:tcW w:w="2547" w:type="dxa"/>
            <w:vAlign w:val="bottom"/>
          </w:tcPr>
          <w:p>
            <w:pPr>
              <w:spacing w:after="0" w:line="264" w:lineRule="exact"/>
              <w:ind w:left="8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Председатель ПМПк</w:t>
            </w:r>
          </w:p>
          <w:p>
            <w:pPr>
              <w:spacing w:after="0" w:line="271" w:lineRule="exact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Члены ПМПк</w:t>
            </w:r>
          </w:p>
          <w:p>
            <w:pPr>
              <w:spacing w:after="0" w:line="271" w:lineRule="exact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9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3.</w:t>
            </w:r>
          </w:p>
        </w:tc>
        <w:tc>
          <w:tcPr>
            <w:tcW w:w="5955" w:type="dxa"/>
            <w:vAlign w:val="bottom"/>
          </w:tcPr>
          <w:p>
            <w:pPr>
              <w:spacing w:after="0" w:line="264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Оценка эффективности и анализ результатов ПМП</w:t>
            </w:r>
          </w:p>
          <w:p>
            <w:pPr>
              <w:spacing w:after="0" w:line="271" w:lineRule="exact"/>
              <w:ind w:left="10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сопровождения учащихся. Составление плана на следующий</w:t>
            </w:r>
          </w:p>
          <w:p>
            <w:pPr>
              <w:spacing w:after="0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учебный год.</w:t>
            </w:r>
          </w:p>
        </w:tc>
        <w:tc>
          <w:tcPr>
            <w:tcW w:w="2547" w:type="dxa"/>
            <w:vAlign w:val="bottom"/>
          </w:tcPr>
          <w:p>
            <w:pPr>
              <w:spacing w:after="0" w:line="264" w:lineRule="exact"/>
              <w:ind w:left="8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Председатель ПМПк,</w:t>
            </w:r>
          </w:p>
          <w:p>
            <w:pPr>
              <w:spacing w:after="0" w:line="271" w:lineRule="exact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члены ПМПк</w:t>
            </w:r>
          </w:p>
        </w:tc>
      </w:tr>
    </w:tbl>
    <w:p>
      <w:pPr>
        <w:spacing w:after="0"/>
        <w:ind w:right="8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Внеплановые консилиумы</w:t>
      </w:r>
    </w:p>
    <w:p>
      <w:pPr>
        <w:spacing w:after="0"/>
        <w:ind w:right="10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Внеплановые заседания консилиума проходят по запросам педагогов,</w:t>
      </w:r>
    </w:p>
    <w:p>
      <w:pPr>
        <w:spacing w:after="0"/>
        <w:ind w:right="10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родителей (законных представителей) по мере необходимости.</w:t>
      </w:r>
    </w:p>
    <w:p>
      <w:pPr>
        <w:spacing w:after="0" w:line="276" w:lineRule="exact"/>
        <w:rPr>
          <w:color w:val="auto"/>
          <w:sz w:val="20"/>
          <w:szCs w:val="20"/>
        </w:rPr>
      </w:pPr>
    </w:p>
    <w:p>
      <w:pPr>
        <w:spacing w:after="0"/>
        <w:ind w:left="120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Примерная тематика заседаний: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b/>
          <w:bCs/>
          <w:sz w:val="24"/>
          <w:szCs w:val="24"/>
          <w:lang w:val="ru-RU"/>
        </w:rPr>
      </w:pPr>
    </w:p>
    <w:tbl>
      <w:tblPr>
        <w:tblStyle w:val="4"/>
        <w:tblW w:w="9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9"/>
        <w:gridCol w:w="6435"/>
        <w:gridCol w:w="22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7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№</w:t>
            </w:r>
          </w:p>
        </w:tc>
        <w:tc>
          <w:tcPr>
            <w:tcW w:w="64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Тема</w:t>
            </w:r>
          </w:p>
        </w:tc>
        <w:tc>
          <w:tcPr>
            <w:tcW w:w="22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  <w:lang w:val="ru-RU"/>
              </w:rPr>
            </w:pPr>
            <w:r>
              <w:rPr>
                <w:b/>
                <w:bCs/>
                <w:sz w:val="24"/>
                <w:szCs w:val="24"/>
                <w:vertAlign w:val="baseline"/>
                <w:lang w:val="ru-RU"/>
              </w:rPr>
              <w:t>Сроки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sz w:val="24"/>
                <w:szCs w:val="24"/>
                <w:vertAlign w:val="baseline"/>
                <w:lang w:val="ru-RU"/>
              </w:rPr>
            </w:pPr>
            <w:r>
              <w:rPr>
                <w:sz w:val="24"/>
                <w:szCs w:val="24"/>
                <w:vertAlign w:val="baseline"/>
                <w:lang w:val="ru-RU"/>
              </w:rPr>
              <w:t>1.</w:t>
            </w:r>
          </w:p>
        </w:tc>
        <w:tc>
          <w:tcPr>
            <w:tcW w:w="64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outlineLvl w:val="9"/>
              <w:rPr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Изменение формы обучения.</w:t>
            </w:r>
          </w:p>
        </w:tc>
        <w:tc>
          <w:tcPr>
            <w:tcW w:w="22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outlineLvl w:val="9"/>
              <w:rPr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необходимости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sz w:val="24"/>
                <w:szCs w:val="24"/>
                <w:vertAlign w:val="baseline"/>
                <w:lang w:val="ru-RU"/>
              </w:rPr>
            </w:pPr>
            <w:r>
              <w:rPr>
                <w:sz w:val="24"/>
                <w:szCs w:val="24"/>
                <w:vertAlign w:val="baseline"/>
                <w:lang w:val="ru-RU"/>
              </w:rPr>
              <w:t>2.</w:t>
            </w:r>
          </w:p>
        </w:tc>
        <w:tc>
          <w:tcPr>
            <w:tcW w:w="643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Обсуждение проблем в обучении или воспитании</w:t>
            </w:r>
          </w:p>
        </w:tc>
        <w:tc>
          <w:tcPr>
            <w:tcW w:w="22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необходимости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sz w:val="24"/>
                <w:szCs w:val="24"/>
                <w:vertAlign w:val="baseline"/>
                <w:lang w:val="ru-RU"/>
              </w:rPr>
            </w:pPr>
            <w:r>
              <w:rPr>
                <w:sz w:val="24"/>
                <w:szCs w:val="24"/>
                <w:vertAlign w:val="baseline"/>
                <w:lang w:val="ru-RU"/>
              </w:rPr>
              <w:t>3.</w:t>
            </w:r>
          </w:p>
        </w:tc>
        <w:tc>
          <w:tcPr>
            <w:tcW w:w="6435" w:type="dxa"/>
            <w:vAlign w:val="bottom"/>
          </w:tcPr>
          <w:p>
            <w:pPr>
              <w:spacing w:after="0" w:line="264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Определение формы обучения для вновь прибывших в</w:t>
            </w:r>
          </w:p>
          <w:p>
            <w:pPr>
              <w:spacing w:after="0" w:line="271" w:lineRule="exact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течение года учащихся.</w:t>
            </w:r>
          </w:p>
        </w:tc>
        <w:tc>
          <w:tcPr>
            <w:tcW w:w="22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необходимости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sz w:val="24"/>
                <w:szCs w:val="24"/>
                <w:vertAlign w:val="baseline"/>
                <w:lang w:val="ru-RU"/>
              </w:rPr>
            </w:pPr>
            <w:r>
              <w:rPr>
                <w:sz w:val="24"/>
                <w:szCs w:val="24"/>
                <w:vertAlign w:val="baseline"/>
                <w:lang w:val="ru-RU"/>
              </w:rPr>
              <w:t>4.</w:t>
            </w:r>
          </w:p>
        </w:tc>
        <w:tc>
          <w:tcPr>
            <w:tcW w:w="6435" w:type="dxa"/>
            <w:vAlign w:val="bottom"/>
          </w:tcPr>
          <w:p>
            <w:pPr>
              <w:spacing w:after="0" w:line="264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Работа с педагогами, классными руководителями по</w:t>
            </w:r>
          </w:p>
          <w:p>
            <w:pPr>
              <w:spacing w:after="0" w:line="271" w:lineRule="exact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проблемам детей «группы риска».</w:t>
            </w:r>
          </w:p>
        </w:tc>
        <w:tc>
          <w:tcPr>
            <w:tcW w:w="229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необходимости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textAlignment w:val="auto"/>
        <w:outlineLvl w:val="9"/>
        <w:rPr>
          <w:sz w:val="24"/>
          <w:szCs w:val="24"/>
        </w:rPr>
      </w:pPr>
    </w:p>
    <w:p>
      <w:pPr>
        <w:spacing w:after="0"/>
        <w:ind w:left="12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3.2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 Психологический блок</w:t>
      </w:r>
    </w:p>
    <w:p>
      <w:pPr>
        <w:spacing w:after="0"/>
        <w:ind w:left="120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ind w:left="2580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>Основные направления деятельности педагога-психолога</w:t>
      </w:r>
    </w:p>
    <w:p>
      <w:pPr>
        <w:spacing w:after="0" w:line="190" w:lineRule="exact"/>
        <w:rPr>
          <w:color w:val="auto"/>
          <w:sz w:val="20"/>
          <w:szCs w:val="20"/>
        </w:rPr>
      </w:pPr>
    </w:p>
    <w:p>
      <w:pPr>
        <w:tabs>
          <w:tab w:val="left" w:pos="820"/>
        </w:tabs>
        <w:spacing w:after="0" w:line="234" w:lineRule="auto"/>
        <w:ind w:left="840" w:right="200" w:hanging="359"/>
        <w:jc w:val="both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1.</w:t>
      </w:r>
      <w:r>
        <w:rPr>
          <w:color w:val="auto"/>
          <w:sz w:val="20"/>
          <w:szCs w:val="20"/>
        </w:rPr>
        <w:tab/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Создание развивающей образовательной среды, способствующей развитию интеллектуального, личностного, творческого потенциала школьников и преподавателей.</w:t>
      </w:r>
    </w:p>
    <w:p>
      <w:pPr>
        <w:spacing w:after="0" w:line="14" w:lineRule="exact"/>
        <w:jc w:val="both"/>
        <w:rPr>
          <w:color w:val="auto"/>
          <w:sz w:val="20"/>
          <w:szCs w:val="20"/>
        </w:rPr>
      </w:pPr>
    </w:p>
    <w:p>
      <w:pPr>
        <w:numPr>
          <w:ilvl w:val="0"/>
          <w:numId w:val="14"/>
        </w:numPr>
        <w:tabs>
          <w:tab w:val="left" w:pos="840"/>
        </w:tabs>
        <w:spacing w:after="0" w:line="234" w:lineRule="auto"/>
        <w:ind w:left="840" w:right="220" w:hanging="366"/>
        <w:jc w:val="both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Исследование динамики интеллектуального и личностного развития учащихся, используя современные психологические диагностики.</w:t>
      </w:r>
    </w:p>
    <w:p>
      <w:pPr>
        <w:spacing w:after="0" w:line="13" w:lineRule="exact"/>
        <w:jc w:val="both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>
      <w:pPr>
        <w:numPr>
          <w:ilvl w:val="0"/>
          <w:numId w:val="14"/>
        </w:numPr>
        <w:tabs>
          <w:tab w:val="left" w:pos="840"/>
        </w:tabs>
        <w:spacing w:after="0" w:line="236" w:lineRule="auto"/>
        <w:ind w:left="840" w:right="200" w:hanging="366"/>
        <w:jc w:val="both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Создание психолого-педагогических условий для сохранения физического, психологического, психического здоровья участников образовательного процесса и их личностного самоопределения.</w:t>
      </w:r>
    </w:p>
    <w:p>
      <w:pPr>
        <w:spacing w:after="0" w:line="1" w:lineRule="exact"/>
        <w:jc w:val="both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>
      <w:pPr>
        <w:numPr>
          <w:ilvl w:val="0"/>
          <w:numId w:val="14"/>
        </w:numPr>
        <w:tabs>
          <w:tab w:val="left" w:pos="840"/>
        </w:tabs>
        <w:spacing w:after="0"/>
        <w:ind w:left="840" w:hanging="366"/>
        <w:jc w:val="both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Содействие полноценному личностному развитию учащихся.</w:t>
      </w:r>
    </w:p>
    <w:p>
      <w:pPr>
        <w:numPr>
          <w:ilvl w:val="0"/>
          <w:numId w:val="14"/>
        </w:numPr>
        <w:tabs>
          <w:tab w:val="left" w:pos="840"/>
        </w:tabs>
        <w:spacing w:after="0"/>
        <w:ind w:left="840" w:hanging="366"/>
        <w:jc w:val="both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Организация целенаправленной адресной поддержки и помощи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школьнику в выстраивании индивидуального образовательного маршрута.</w:t>
      </w:r>
    </w:p>
    <w:p>
      <w:pPr>
        <w:numPr>
          <w:ilvl w:val="0"/>
          <w:numId w:val="15"/>
        </w:numPr>
        <w:tabs>
          <w:tab w:val="left" w:pos="840"/>
        </w:tabs>
        <w:spacing w:after="0" w:line="240" w:lineRule="auto"/>
        <w:ind w:left="840" w:right="0" w:rightChars="0" w:hanging="366"/>
        <w:jc w:val="both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Обеспечение индивидуального подхода к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р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азрешению проблем ученика в образовательном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п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роцессе.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b/>
          <w:bCs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>Методическая работа</w:t>
      </w:r>
    </w:p>
    <w:tbl>
      <w:tblPr>
        <w:tblStyle w:val="4"/>
        <w:tblW w:w="9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4"/>
        <w:gridCol w:w="1995"/>
        <w:gridCol w:w="1965"/>
        <w:gridCol w:w="26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4" w:type="dxa"/>
          </w:tcPr>
          <w:p>
            <w:pPr>
              <w:spacing w:after="0"/>
              <w:ind w:left="12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Программные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действия</w:t>
            </w:r>
          </w:p>
        </w:tc>
        <w:tc>
          <w:tcPr>
            <w:tcW w:w="1995" w:type="dxa"/>
          </w:tcPr>
          <w:p>
            <w:pPr>
              <w:spacing w:after="0"/>
              <w:ind w:left="10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Сроки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проведения</w:t>
            </w:r>
          </w:p>
        </w:tc>
        <w:tc>
          <w:tcPr>
            <w:tcW w:w="1965" w:type="dxa"/>
          </w:tcPr>
          <w:p>
            <w:pPr>
              <w:spacing w:after="0"/>
              <w:ind w:left="10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Направления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деятельности</w:t>
            </w:r>
          </w:p>
        </w:tc>
        <w:tc>
          <w:tcPr>
            <w:tcW w:w="2652" w:type="dxa"/>
          </w:tcPr>
          <w:p>
            <w:pPr>
              <w:spacing w:after="0"/>
              <w:ind w:left="8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Предположительный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результат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4" w:type="dxa"/>
            <w:vAlign w:val="bottom"/>
          </w:tcPr>
          <w:p>
            <w:pPr>
              <w:spacing w:after="0"/>
              <w:ind w:left="12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Планирование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деятельности,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подготовка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диагностического</w:t>
            </w:r>
          </w:p>
          <w:p>
            <w:pPr>
              <w:spacing w:after="0"/>
              <w:ind w:left="120" w:leftChars="0"/>
              <w:jc w:val="both"/>
              <w:rPr>
                <w:sz w:val="22"/>
                <w:szCs w:val="22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материала</w:t>
            </w:r>
          </w:p>
        </w:tc>
        <w:tc>
          <w:tcPr>
            <w:tcW w:w="1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sz w:val="22"/>
                <w:szCs w:val="22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август</w:t>
            </w:r>
          </w:p>
        </w:tc>
        <w:tc>
          <w:tcPr>
            <w:tcW w:w="19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sz w:val="22"/>
                <w:szCs w:val="22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Аналитическая работа</w:t>
            </w:r>
          </w:p>
        </w:tc>
        <w:tc>
          <w:tcPr>
            <w:tcW w:w="26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sz w:val="22"/>
                <w:szCs w:val="22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План работы на год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4" w:type="dxa"/>
            <w:vAlign w:val="bottom"/>
          </w:tcPr>
          <w:p>
            <w:pPr>
              <w:spacing w:after="0"/>
              <w:ind w:left="12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Разработка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рекомендаций для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родителей и учителей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по сопровождению</w:t>
            </w:r>
          </w:p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детей.</w:t>
            </w:r>
          </w:p>
        </w:tc>
        <w:tc>
          <w:tcPr>
            <w:tcW w:w="1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Август- сентябрь</w:t>
            </w:r>
          </w:p>
        </w:tc>
        <w:tc>
          <w:tcPr>
            <w:tcW w:w="196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Аналитическая работа</w:t>
            </w:r>
          </w:p>
        </w:tc>
        <w:tc>
          <w:tcPr>
            <w:tcW w:w="2652" w:type="dxa"/>
            <w:vAlign w:val="bottom"/>
          </w:tcPr>
          <w:p>
            <w:pPr>
              <w:spacing w:after="0"/>
              <w:ind w:left="8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Формирование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методической базы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2" w:hRule="atLeast"/>
        </w:trPr>
        <w:tc>
          <w:tcPr>
            <w:tcW w:w="2844" w:type="dxa"/>
            <w:vAlign w:val="bottom"/>
          </w:tcPr>
          <w:p>
            <w:pPr>
              <w:spacing w:after="0"/>
              <w:ind w:left="12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Расширение картотеки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диагностической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методики,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комплектование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психологического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материала и</w:t>
            </w:r>
          </w:p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нструментария</w:t>
            </w:r>
          </w:p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Сентябрь-ноябрь</w:t>
            </w:r>
          </w:p>
        </w:tc>
        <w:tc>
          <w:tcPr>
            <w:tcW w:w="1965" w:type="dxa"/>
          </w:tcPr>
          <w:p>
            <w:pPr>
              <w:spacing w:after="0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Анализ методической</w:t>
            </w:r>
          </w:p>
          <w:p>
            <w:pPr>
              <w:spacing w:after="0"/>
              <w:ind w:left="10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литературы. Сбор</w:t>
            </w:r>
          </w:p>
          <w:p>
            <w:pPr>
              <w:spacing w:after="0"/>
              <w:ind w:left="10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стимульного</w:t>
            </w:r>
          </w:p>
          <w:p>
            <w:pPr>
              <w:spacing w:after="0"/>
              <w:ind w:left="10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материала 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методикам</w:t>
            </w:r>
          </w:p>
        </w:tc>
        <w:tc>
          <w:tcPr>
            <w:tcW w:w="2652" w:type="dxa"/>
            <w:vAlign w:val="bottom"/>
          </w:tcPr>
          <w:p>
            <w:pPr>
              <w:spacing w:after="0"/>
              <w:ind w:left="8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Формирование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методической базы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2" w:hRule="atLeast"/>
        </w:trPr>
        <w:tc>
          <w:tcPr>
            <w:tcW w:w="2844" w:type="dxa"/>
            <w:vAlign w:val="bottom"/>
          </w:tcPr>
          <w:p>
            <w:pPr>
              <w:spacing w:after="0"/>
              <w:ind w:left="12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Комплектование и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систематизация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картотеки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коррекционных,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развивающих методик</w:t>
            </w:r>
          </w:p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и программ</w:t>
            </w:r>
          </w:p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99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Октябрь-январь</w:t>
            </w:r>
          </w:p>
        </w:tc>
        <w:tc>
          <w:tcPr>
            <w:tcW w:w="1965" w:type="dxa"/>
          </w:tcPr>
          <w:p>
            <w:pPr>
              <w:spacing w:after="0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Анализ литературы.</w:t>
            </w:r>
          </w:p>
          <w:p>
            <w:pPr>
              <w:spacing w:after="0"/>
              <w:ind w:left="10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Создание стимульного</w:t>
            </w:r>
          </w:p>
          <w:p>
            <w:pPr>
              <w:spacing w:after="0"/>
              <w:ind w:left="10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материала 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 xml:space="preserve">программам, </w:t>
            </w: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  <w:lang w:val="ru-RU"/>
              </w:rPr>
              <w:t>з</w:t>
            </w: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анятиям</w:t>
            </w:r>
          </w:p>
        </w:tc>
        <w:tc>
          <w:tcPr>
            <w:tcW w:w="2652" w:type="dxa"/>
            <w:vAlign w:val="bottom"/>
          </w:tcPr>
          <w:p>
            <w:pPr>
              <w:spacing w:after="0"/>
              <w:ind w:left="8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Формирование</w:t>
            </w:r>
          </w:p>
          <w:p>
            <w:pPr>
              <w:spacing w:after="0"/>
              <w:ind w:left="8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методической базы для</w:t>
            </w: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деятельности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психолога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2844" w:type="dxa"/>
            <w:vAlign w:val="bottom"/>
          </w:tcPr>
          <w:p>
            <w:pPr>
              <w:spacing w:after="0"/>
              <w:ind w:left="12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Разработка карты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наблюдения за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учащимися с ОВЗ,</w:t>
            </w:r>
          </w:p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детей- инвалидов</w:t>
            </w:r>
          </w:p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995" w:type="dxa"/>
            <w:vAlign w:val="bottom"/>
          </w:tcPr>
          <w:p>
            <w:pPr>
              <w:spacing w:after="0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В течение учебного</w:t>
            </w:r>
          </w:p>
          <w:p>
            <w:pPr>
              <w:spacing w:after="0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ода</w:t>
            </w:r>
          </w:p>
          <w:p>
            <w:pPr>
              <w:spacing w:after="0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  <w:p>
            <w:pPr>
              <w:spacing w:after="0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965" w:type="dxa"/>
            <w:vAlign w:val="bottom"/>
          </w:tcPr>
          <w:p>
            <w:pPr>
              <w:spacing w:after="0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Анализ литературы,</w:t>
            </w:r>
          </w:p>
          <w:p>
            <w:pPr>
              <w:spacing w:after="0"/>
              <w:ind w:left="10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обсуждение с</w:t>
            </w:r>
          </w:p>
          <w:p>
            <w:pPr>
              <w:spacing w:after="0"/>
              <w:ind w:left="100"/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классными</w:t>
            </w:r>
          </w:p>
          <w:p>
            <w:pPr>
              <w:spacing w:after="0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cs="Times New Roman"/>
                <w:color w:val="auto"/>
                <w:sz w:val="22"/>
                <w:szCs w:val="22"/>
                <w:lang w:val="ru-RU"/>
              </w:rPr>
              <w:t>р</w:t>
            </w: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уководителями</w:t>
            </w:r>
          </w:p>
        </w:tc>
        <w:tc>
          <w:tcPr>
            <w:tcW w:w="2652" w:type="dxa"/>
            <w:vAlign w:val="bottom"/>
          </w:tcPr>
          <w:p>
            <w:pPr>
              <w:spacing w:after="0"/>
              <w:ind w:left="8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Координация</w:t>
            </w:r>
          </w:p>
          <w:p>
            <w:pPr>
              <w:spacing w:after="0"/>
              <w:ind w:left="8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взаимодействий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педагогов и психолога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</w:trPr>
        <w:tc>
          <w:tcPr>
            <w:tcW w:w="2844" w:type="dxa"/>
            <w:vAlign w:val="bottom"/>
          </w:tcPr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Накопление ИКТ</w:t>
            </w:r>
          </w:p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95" w:type="dxa"/>
            <w:vAlign w:val="bottom"/>
          </w:tcPr>
          <w:p>
            <w:pPr>
              <w:spacing w:after="0" w:line="264" w:lineRule="exact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 учебного</w:t>
            </w:r>
          </w:p>
          <w:p>
            <w:pPr>
              <w:spacing w:after="0" w:line="264" w:lineRule="exact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Года</w:t>
            </w:r>
          </w:p>
          <w:p>
            <w:pPr>
              <w:spacing w:after="0" w:line="264" w:lineRule="exact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65" w:type="dxa"/>
            <w:vAlign w:val="bottom"/>
          </w:tcPr>
          <w:p>
            <w:pPr>
              <w:spacing w:after="0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Анализ ИКТ</w:t>
            </w:r>
          </w:p>
          <w:p>
            <w:pPr>
              <w:spacing w:after="0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652" w:type="dxa"/>
            <w:vAlign w:val="bottom"/>
          </w:tcPr>
          <w:p>
            <w:pPr>
              <w:spacing w:after="0" w:line="267" w:lineRule="exact"/>
              <w:ind w:left="8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Формирование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методической базы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2" w:hRule="atLeast"/>
        </w:trPr>
        <w:tc>
          <w:tcPr>
            <w:tcW w:w="2844" w:type="dxa"/>
            <w:vAlign w:val="bottom"/>
          </w:tcPr>
          <w:p>
            <w:pPr>
              <w:spacing w:after="0"/>
              <w:ind w:left="12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Работа в школьных,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районных и областных</w:t>
            </w:r>
          </w:p>
          <w:p>
            <w:pPr>
              <w:spacing w:after="0"/>
              <w:ind w:left="12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методических</w:t>
            </w:r>
          </w:p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объединениях и</w:t>
            </w:r>
          </w:p>
          <w:p>
            <w:pPr>
              <w:spacing w:after="0"/>
              <w:ind w:left="1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конференциях</w:t>
            </w:r>
          </w:p>
        </w:tc>
        <w:tc>
          <w:tcPr>
            <w:tcW w:w="1995" w:type="dxa"/>
            <w:vAlign w:val="bottom"/>
          </w:tcPr>
          <w:p>
            <w:pPr>
              <w:spacing w:after="0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 учебного</w:t>
            </w:r>
          </w:p>
          <w:p>
            <w:pPr>
              <w:spacing w:after="0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65" w:type="dxa"/>
            <w:vAlign w:val="bottom"/>
          </w:tcPr>
          <w:p>
            <w:pPr>
              <w:spacing w:after="0"/>
              <w:ind w:left="10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Обсуждение с</w:t>
            </w:r>
          </w:p>
          <w:p>
            <w:pPr>
              <w:spacing w:after="0"/>
              <w:ind w:left="10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педагогами вопросов</w:t>
            </w:r>
          </w:p>
          <w:p>
            <w:pPr>
              <w:spacing w:after="0"/>
              <w:ind w:left="10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совместной работы</w:t>
            </w:r>
          </w:p>
        </w:tc>
        <w:tc>
          <w:tcPr>
            <w:tcW w:w="2652" w:type="dxa"/>
            <w:vAlign w:val="bottom"/>
          </w:tcPr>
          <w:p>
            <w:pPr>
              <w:spacing w:after="0"/>
              <w:ind w:left="8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Координация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Взаимодействий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>Здоровьесберегающая деятельность</w:t>
      </w:r>
    </w:p>
    <w:tbl>
      <w:tblPr>
        <w:tblStyle w:val="4"/>
        <w:tblW w:w="9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4"/>
        <w:gridCol w:w="1725"/>
        <w:gridCol w:w="2115"/>
        <w:gridCol w:w="3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Программные действия</w:t>
            </w:r>
          </w:p>
        </w:tc>
        <w:tc>
          <w:tcPr>
            <w:tcW w:w="1725" w:type="dxa"/>
          </w:tcPr>
          <w:p>
            <w:pPr>
              <w:spacing w:after="0"/>
              <w:ind w:left="4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Сроки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проведения</w:t>
            </w:r>
          </w:p>
        </w:tc>
        <w:tc>
          <w:tcPr>
            <w:tcW w:w="2115" w:type="dxa"/>
          </w:tcPr>
          <w:p>
            <w:pPr>
              <w:spacing w:after="0"/>
              <w:ind w:left="2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Направления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деятельности</w:t>
            </w:r>
          </w:p>
        </w:tc>
        <w:tc>
          <w:tcPr>
            <w:tcW w:w="3042" w:type="dxa"/>
          </w:tcPr>
          <w:p>
            <w:pPr>
              <w:spacing w:after="0"/>
              <w:ind w:left="4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Предположительный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результат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4" w:type="dxa"/>
            <w:vAlign w:val="bottom"/>
          </w:tcPr>
          <w:p>
            <w:pPr>
              <w:spacing w:after="0" w:line="265" w:lineRule="exact"/>
              <w:ind w:left="6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Выявление</w:t>
            </w:r>
          </w:p>
          <w:p>
            <w:pPr>
              <w:spacing w:after="0" w:line="264" w:lineRule="exact"/>
              <w:ind w:left="6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утомляемости, страха,</w:t>
            </w:r>
          </w:p>
          <w:p>
            <w:pPr>
              <w:spacing w:after="0" w:line="266" w:lineRule="exact"/>
              <w:ind w:left="6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тревожности,</w:t>
            </w:r>
          </w:p>
          <w:p>
            <w:pPr>
              <w:spacing w:after="0"/>
              <w:ind w:left="6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нарушение</w:t>
            </w:r>
          </w:p>
          <w:p>
            <w:pPr>
              <w:spacing w:after="0"/>
              <w:ind w:left="6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работоспособности,</w:t>
            </w:r>
          </w:p>
          <w:p>
            <w:pPr>
              <w:spacing w:after="0"/>
              <w:ind w:left="6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проявления</w:t>
            </w:r>
          </w:p>
          <w:p>
            <w:pPr>
              <w:spacing w:after="0"/>
              <w:ind w:left="60"/>
              <w:jc w:val="both"/>
              <w:rPr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психоэмоционального</w:t>
            </w:r>
          </w:p>
          <w:p>
            <w:pPr>
              <w:spacing w:after="0" w:line="165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  <w:t>перенапряжения</w:t>
            </w:r>
          </w:p>
        </w:tc>
        <w:tc>
          <w:tcPr>
            <w:tcW w:w="1725" w:type="dxa"/>
            <w:vAlign w:val="bottom"/>
          </w:tcPr>
          <w:p>
            <w:pPr>
              <w:spacing w:after="0" w:line="265" w:lineRule="exact"/>
              <w:ind w:left="4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 w:line="264" w:lineRule="exact"/>
              <w:ind w:left="4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учебного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15" w:type="dxa"/>
            <w:vAlign w:val="bottom"/>
          </w:tcPr>
          <w:p>
            <w:pPr>
              <w:spacing w:after="0" w:line="265" w:lineRule="exact"/>
              <w:ind w:left="2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Наблюдение на</w:t>
            </w:r>
          </w:p>
          <w:p>
            <w:pPr>
              <w:spacing w:after="0" w:line="264" w:lineRule="exact"/>
              <w:ind w:left="2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переменах, посещение</w:t>
            </w:r>
          </w:p>
          <w:p>
            <w:pPr>
              <w:spacing w:after="0" w:line="266" w:lineRule="exact"/>
              <w:ind w:left="2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уроков, анкетирование,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проективные рисунки</w:t>
            </w:r>
          </w:p>
        </w:tc>
        <w:tc>
          <w:tcPr>
            <w:tcW w:w="3042" w:type="dxa"/>
          </w:tcPr>
          <w:p>
            <w:pPr>
              <w:spacing w:after="0"/>
              <w:ind w:left="4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Снижение</w:t>
            </w:r>
          </w:p>
          <w:p>
            <w:pPr>
              <w:spacing w:after="0"/>
              <w:ind w:left="4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неблагоприятных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вариантов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4" w:type="dxa"/>
            <w:vAlign w:val="bottom"/>
          </w:tcPr>
          <w:p>
            <w:pPr>
              <w:spacing w:after="0" w:line="266" w:lineRule="exact"/>
              <w:ind w:left="6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Проведение «Здорового</w:t>
            </w:r>
          </w:p>
          <w:p>
            <w:pPr>
              <w:spacing w:after="0" w:line="264" w:lineRule="exact"/>
              <w:ind w:left="6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часа» в начальной</w:t>
            </w:r>
          </w:p>
          <w:p>
            <w:pPr>
              <w:spacing w:after="0" w:line="165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школе</w:t>
            </w:r>
          </w:p>
        </w:tc>
        <w:tc>
          <w:tcPr>
            <w:tcW w:w="1725" w:type="dxa"/>
            <w:vAlign w:val="bottom"/>
          </w:tcPr>
          <w:p>
            <w:pPr>
              <w:spacing w:after="0" w:line="266" w:lineRule="exact"/>
              <w:ind w:left="4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 w:line="264" w:lineRule="exact"/>
              <w:ind w:left="4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учебного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Года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15" w:type="dxa"/>
            <w:vAlign w:val="bottom"/>
          </w:tcPr>
          <w:p>
            <w:pPr>
              <w:spacing w:after="0" w:line="266" w:lineRule="exact"/>
              <w:ind w:left="2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Применение</w:t>
            </w:r>
          </w:p>
          <w:p>
            <w:pPr>
              <w:spacing w:after="0" w:line="264" w:lineRule="exact"/>
              <w:ind w:left="2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психологических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навыков и приёмов</w:t>
            </w:r>
          </w:p>
        </w:tc>
        <w:tc>
          <w:tcPr>
            <w:tcW w:w="3042" w:type="dxa"/>
          </w:tcPr>
          <w:p>
            <w:pPr>
              <w:spacing w:after="0"/>
              <w:ind w:left="4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Привитие норм здорового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образа жизни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4" w:type="dxa"/>
            <w:vAlign w:val="bottom"/>
          </w:tcPr>
          <w:p>
            <w:pPr>
              <w:spacing w:after="0" w:line="264" w:lineRule="exact"/>
              <w:ind w:left="6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Тренинги для средней</w:t>
            </w:r>
          </w:p>
          <w:p>
            <w:pPr>
              <w:spacing w:after="0" w:line="264" w:lineRule="exact"/>
              <w:ind w:left="60"/>
              <w:jc w:val="both"/>
              <w:rPr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школы: «Как снять</w:t>
            </w:r>
          </w:p>
          <w:p>
            <w:pPr>
              <w:spacing w:after="0" w:line="266" w:lineRule="exact"/>
              <w:ind w:left="60"/>
              <w:jc w:val="both"/>
              <w:rPr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усталость», «Как</w:t>
            </w:r>
          </w:p>
          <w:p>
            <w:pPr>
              <w:spacing w:after="0" w:line="165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бороться со стрессами»</w:t>
            </w:r>
          </w:p>
          <w:p>
            <w:pPr>
              <w:spacing w:after="0" w:line="165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165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165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25" w:type="dxa"/>
            <w:vAlign w:val="bottom"/>
          </w:tcPr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Январь- май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15" w:type="dxa"/>
            <w:vAlign w:val="bottom"/>
          </w:tcPr>
          <w:p>
            <w:pPr>
              <w:spacing w:after="0" w:line="264" w:lineRule="exact"/>
              <w:ind w:left="2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Применение</w:t>
            </w:r>
          </w:p>
          <w:p>
            <w:pPr>
              <w:spacing w:after="0" w:line="264" w:lineRule="exact"/>
              <w:ind w:left="2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психологических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навыков и приёмов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>
            <w:pPr>
              <w:spacing w:after="0"/>
              <w:ind w:left="4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Выработка навыка</w:t>
            </w:r>
          </w:p>
          <w:p>
            <w:pPr>
              <w:spacing w:after="0"/>
              <w:ind w:left="4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безопасной</w:t>
            </w:r>
          </w:p>
          <w:p>
            <w:pPr>
              <w:spacing w:after="0"/>
              <w:ind w:left="4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жизнедеятельности,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приёмов снятия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4" w:type="dxa"/>
            <w:vAlign w:val="bottom"/>
          </w:tcPr>
          <w:p>
            <w:pPr>
              <w:spacing w:after="0" w:line="265" w:lineRule="exact"/>
              <w:ind w:left="6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Психологические</w:t>
            </w:r>
          </w:p>
          <w:p>
            <w:pPr>
              <w:spacing w:after="0" w:line="264" w:lineRule="exact"/>
              <w:ind w:left="6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мероприятия по</w:t>
            </w:r>
          </w:p>
          <w:p>
            <w:pPr>
              <w:spacing w:after="0" w:line="266" w:lineRule="exact"/>
              <w:ind w:left="6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психологической</w:t>
            </w:r>
          </w:p>
          <w:p>
            <w:pPr>
              <w:spacing w:after="0"/>
              <w:ind w:left="6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готовности  к сдаче</w:t>
            </w:r>
          </w:p>
          <w:p>
            <w:pPr>
              <w:spacing w:after="0" w:line="165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ЕГЭ и ГИА</w:t>
            </w:r>
          </w:p>
          <w:p>
            <w:pPr>
              <w:spacing w:after="0" w:line="165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25" w:type="dxa"/>
            <w:vAlign w:val="bottom"/>
          </w:tcPr>
          <w:p>
            <w:pPr>
              <w:spacing w:after="0" w:line="265" w:lineRule="exact"/>
              <w:ind w:left="4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 w:line="264" w:lineRule="exact"/>
              <w:ind w:left="4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учебного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15" w:type="dxa"/>
            <w:vAlign w:val="bottom"/>
          </w:tcPr>
          <w:p>
            <w:pPr>
              <w:spacing w:after="0" w:line="265" w:lineRule="exact"/>
              <w:ind w:left="2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Применение</w:t>
            </w:r>
          </w:p>
          <w:p>
            <w:pPr>
              <w:spacing w:after="0" w:line="264" w:lineRule="exact"/>
              <w:ind w:left="2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психологических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навыков и приёмов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>
            <w:pPr>
              <w:spacing w:after="0"/>
              <w:ind w:left="4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Выработка умений</w:t>
            </w:r>
          </w:p>
          <w:p>
            <w:pPr>
              <w:spacing w:after="0"/>
              <w:ind w:left="4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контролировать свои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э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моции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4" w:type="dxa"/>
            <w:vAlign w:val="bottom"/>
          </w:tcPr>
          <w:p>
            <w:pPr>
              <w:spacing w:after="0" w:line="264" w:lineRule="exact"/>
              <w:ind w:left="6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Занятия по снятию</w:t>
            </w:r>
          </w:p>
          <w:p>
            <w:pPr>
              <w:spacing w:after="0" w:line="266" w:lineRule="exact"/>
              <w:ind w:left="6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психоэмоционального</w:t>
            </w:r>
          </w:p>
          <w:p>
            <w:pPr>
              <w:spacing w:after="0" w:line="266" w:lineRule="exact"/>
              <w:ind w:left="6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перенапряжения, по</w:t>
            </w:r>
          </w:p>
          <w:p>
            <w:pPr>
              <w:spacing w:after="0"/>
              <w:ind w:left="6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выравниванию</w:t>
            </w:r>
          </w:p>
          <w:p>
            <w:pPr>
              <w:spacing w:after="0"/>
              <w:ind w:left="6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нарушения поведения,</w:t>
            </w:r>
          </w:p>
          <w:p>
            <w:pPr>
              <w:spacing w:after="0"/>
              <w:ind w:left="6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снижению</w:t>
            </w:r>
          </w:p>
          <w:p>
            <w:pPr>
              <w:spacing w:after="0" w:line="165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гиперактивности </w:t>
            </w:r>
          </w:p>
        </w:tc>
        <w:tc>
          <w:tcPr>
            <w:tcW w:w="1725" w:type="dxa"/>
            <w:vAlign w:val="bottom"/>
          </w:tcPr>
          <w:p>
            <w:pPr>
              <w:spacing w:after="0" w:line="265" w:lineRule="exact"/>
              <w:ind w:left="4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 w:line="264" w:lineRule="exact"/>
              <w:ind w:left="4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учебного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15" w:type="dxa"/>
            <w:vAlign w:val="bottom"/>
          </w:tcPr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42" w:type="dxa"/>
            <w:vAlign w:val="bottom"/>
          </w:tcPr>
          <w:p>
            <w:pPr>
              <w:spacing w:after="0"/>
              <w:ind w:left="4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Коррекционно-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оздоровительные сеансы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ind w:right="-159"/>
        <w:jc w:val="center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>Психолого- педагогическая диагностика</w:t>
      </w:r>
    </w:p>
    <w:p>
      <w:pPr>
        <w:spacing w:after="0"/>
        <w:ind w:right="-159"/>
        <w:jc w:val="center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</w:pPr>
    </w:p>
    <w:tbl>
      <w:tblPr>
        <w:tblStyle w:val="4"/>
        <w:tblW w:w="9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4"/>
        <w:gridCol w:w="2364"/>
        <w:gridCol w:w="2364"/>
        <w:gridCol w:w="2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6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Программные действия</w:t>
            </w:r>
          </w:p>
        </w:tc>
        <w:tc>
          <w:tcPr>
            <w:tcW w:w="2364" w:type="dxa"/>
          </w:tcPr>
          <w:p>
            <w:pPr>
              <w:spacing w:after="0"/>
              <w:ind w:left="4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Сроки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проведения</w:t>
            </w:r>
          </w:p>
        </w:tc>
        <w:tc>
          <w:tcPr>
            <w:tcW w:w="2364" w:type="dxa"/>
          </w:tcPr>
          <w:p>
            <w:pPr>
              <w:spacing w:after="0"/>
              <w:ind w:left="2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Направления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деятельности</w:t>
            </w:r>
          </w:p>
        </w:tc>
        <w:tc>
          <w:tcPr>
            <w:tcW w:w="2364" w:type="dxa"/>
          </w:tcPr>
          <w:p>
            <w:pPr>
              <w:spacing w:after="0"/>
              <w:ind w:left="4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Предполагаемый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результат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4" w:hRule="atLeast"/>
        </w:trPr>
        <w:tc>
          <w:tcPr>
            <w:tcW w:w="2364" w:type="dxa"/>
            <w:vAlign w:val="bottom"/>
          </w:tcPr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Работа с детьми с ОВЗ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(ЗПР0 и (УО), с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учащимися-</w:t>
            </w:r>
          </w:p>
          <w:p>
            <w:pPr>
              <w:spacing w:after="0"/>
              <w:ind w:left="60" w:leftChars="0"/>
              <w:jc w:val="both"/>
              <w:rPr>
                <w:rFonts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нвалидами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)</w:t>
            </w:r>
          </w:p>
          <w:p>
            <w:pPr>
              <w:spacing w:after="0"/>
              <w:ind w:left="60" w:leftChars="0"/>
              <w:jc w:val="both"/>
              <w:rPr>
                <w:rFonts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учебного года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Ежедневно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 (стартовая,</w:t>
            </w:r>
          </w:p>
          <w:p>
            <w:pPr>
              <w:spacing w:after="0" w:line="266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промежуточная,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итоговая)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Благополучная адаптация к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школе, исключение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неблагоприятных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вариантов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5" w:hRule="atLeast"/>
        </w:trPr>
        <w:tc>
          <w:tcPr>
            <w:tcW w:w="2364" w:type="dxa"/>
            <w:vAlign w:val="bottom"/>
          </w:tcPr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</w:t>
            </w:r>
          </w:p>
          <w:p>
            <w:pPr>
              <w:spacing w:after="0" w:line="266" w:lineRule="exact"/>
              <w:ind w:left="60" w:leftChars="0"/>
              <w:jc w:val="both"/>
              <w:rPr>
                <w:rFonts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готовности к</w:t>
            </w: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школьному обучению</w:t>
            </w: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Конец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Сентября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Заполнение протоколов</w:t>
            </w:r>
          </w:p>
          <w:p>
            <w:pPr>
              <w:spacing w:after="0" w:line="266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результатам.</w:t>
            </w:r>
          </w:p>
          <w:p>
            <w:pPr>
              <w:spacing w:after="0" w:line="266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Консультирование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педагогов и родителей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результатам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тестирования</w:t>
            </w: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Благополучная адаптация к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школе, исключение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неблагоприятных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ариантов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5" w:hRule="atLeast"/>
        </w:trPr>
        <w:tc>
          <w:tcPr>
            <w:tcW w:w="2364" w:type="dxa"/>
            <w:vAlign w:val="bottom"/>
          </w:tcPr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 УУД</w:t>
            </w:r>
          </w:p>
          <w:p>
            <w:pPr>
              <w:spacing w:after="0" w:line="266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учащихся 1-8 х классов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ФГОС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Стартовая диагностика</w:t>
            </w:r>
          </w:p>
          <w:p>
            <w:pPr>
              <w:spacing w:after="0"/>
              <w:ind w:left="8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  диагностика на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разных этапах.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Здоровьесберегающие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технологии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Благополучное течение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процесса обучения.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2" w:hRule="atLeast"/>
        </w:trPr>
        <w:tc>
          <w:tcPr>
            <w:tcW w:w="2364" w:type="dxa"/>
            <w:vAlign w:val="bottom"/>
          </w:tcPr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 учащихся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 их подготовка к</w:t>
            </w:r>
          </w:p>
          <w:p>
            <w:pPr>
              <w:spacing w:after="0"/>
              <w:jc w:val="both"/>
              <w:rPr>
                <w:rFonts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ПМПк</w:t>
            </w:r>
          </w:p>
          <w:p>
            <w:pPr>
              <w:spacing w:after="0"/>
              <w:jc w:val="both"/>
              <w:rPr>
                <w:rFonts w:cs="Times New Roman"/>
                <w:color w:val="auto"/>
                <w:sz w:val="24"/>
                <w:szCs w:val="24"/>
                <w:lang w:val="ru-RU"/>
              </w:rPr>
            </w:pPr>
          </w:p>
          <w:p>
            <w:pPr>
              <w:spacing w:after="0"/>
              <w:jc w:val="both"/>
              <w:rPr>
                <w:rFonts w:cs="Times New Roman"/>
                <w:color w:val="auto"/>
                <w:sz w:val="24"/>
                <w:szCs w:val="24"/>
                <w:lang w:val="ru-RU"/>
              </w:rPr>
            </w:pPr>
          </w:p>
          <w:p>
            <w:pPr>
              <w:spacing w:after="0"/>
              <w:jc w:val="both"/>
              <w:rPr>
                <w:rFonts w:cs="Times New Roman"/>
                <w:color w:val="auto"/>
                <w:sz w:val="24"/>
                <w:szCs w:val="24"/>
                <w:lang w:val="ru-RU"/>
              </w:rPr>
            </w:pPr>
          </w:p>
          <w:p>
            <w:pPr>
              <w:spacing w:after="0"/>
              <w:jc w:val="both"/>
              <w:rPr>
                <w:rFonts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Сентябрь,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Апрель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Изучение</w:t>
            </w:r>
          </w:p>
          <w:p>
            <w:pPr>
              <w:spacing w:after="0" w:line="266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индивидуальных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особенностей,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мешающих усвоению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школьной программы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Получение детьми статуса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2" w:hRule="atLeast"/>
        </w:trPr>
        <w:tc>
          <w:tcPr>
            <w:tcW w:w="2364" w:type="dxa"/>
            <w:vAlign w:val="bottom"/>
          </w:tcPr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Заполнение дневников</w:t>
            </w:r>
          </w:p>
          <w:p>
            <w:pPr>
              <w:spacing w:after="0" w:line="264" w:lineRule="exact"/>
              <w:ind w:left="60" w:leftChars="0"/>
              <w:jc w:val="both"/>
              <w:rPr>
                <w:rFonts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наблюдений учащихся с</w:t>
            </w: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ОВЗ (ЗПР) и(УО)</w:t>
            </w: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 раза в год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(октябрь и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май)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Составление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индивидуальной</w:t>
            </w:r>
          </w:p>
          <w:p>
            <w:pPr>
              <w:spacing w:after="0" w:line="266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коррекционной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программы, результаты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диагностики динамики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Развития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Заполнение дневника для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более точной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коррекционной работы с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детьми классному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руководителю и учителям-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предметникам.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7" w:hRule="atLeast"/>
        </w:trPr>
        <w:tc>
          <w:tcPr>
            <w:tcW w:w="2364" w:type="dxa"/>
            <w:vAlign w:val="bottom"/>
          </w:tcPr>
          <w:p>
            <w:pPr>
              <w:spacing w:after="0" w:line="265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 и</w:t>
            </w:r>
          </w:p>
          <w:p>
            <w:pPr>
              <w:spacing w:after="0" w:line="266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наблюдение за</w:t>
            </w:r>
          </w:p>
          <w:p>
            <w:pPr>
              <w:spacing w:after="0" w:line="266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адаптацией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обучающихся 1, 5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.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5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Сентябрь-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Октябрь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5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Выявить</w:t>
            </w:r>
          </w:p>
          <w:p>
            <w:pPr>
              <w:spacing w:after="0" w:line="266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дезадаптированных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учащихся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Помощь в преодолении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неблагоприятных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ариантов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Отсутствие школьной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тревожности и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езадаптации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3" w:hRule="atLeast"/>
        </w:trPr>
        <w:tc>
          <w:tcPr>
            <w:tcW w:w="2364" w:type="dxa"/>
            <w:vAlign w:val="bottom"/>
          </w:tcPr>
          <w:p>
            <w:pPr>
              <w:spacing w:after="0" w:line="265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Углубленная</w:t>
            </w:r>
          </w:p>
          <w:p>
            <w:pPr>
              <w:spacing w:after="0" w:line="266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  детей по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запросам родителей и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едагогов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5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5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Заполнение протоколов</w:t>
            </w:r>
          </w:p>
          <w:p>
            <w:pPr>
              <w:spacing w:after="0" w:line="266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результатам.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Консультирование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педагогов и родителей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результатам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тестирования.</w:t>
            </w: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Выявление учащихся с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признаками дезадаптации.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7" w:hRule="atLeast"/>
        </w:trPr>
        <w:tc>
          <w:tcPr>
            <w:tcW w:w="2364" w:type="dxa"/>
            <w:vAlign w:val="bottom"/>
          </w:tcPr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</w:t>
            </w:r>
          </w:p>
          <w:p>
            <w:pPr>
              <w:spacing w:after="0" w:line="266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психологического</w:t>
            </w: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развития детей,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имеющих трудности в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учёбе и поведении.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учебного года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Заполнение протоколов</w:t>
            </w:r>
          </w:p>
          <w:p>
            <w:pPr>
              <w:spacing w:after="0" w:line="266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результатам.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Консультирование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педагогов и родителей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результатам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тестирования.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Выявление учащихся с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признаками дезадаптации.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</w:trPr>
        <w:tc>
          <w:tcPr>
            <w:tcW w:w="2364" w:type="dxa"/>
            <w:vAlign w:val="bottom"/>
          </w:tcPr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</w:t>
            </w: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готовности младших</w:t>
            </w: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школьников к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обучению в среднем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звене</w:t>
            </w: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Март-апрель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Исследование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готовности детей к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обучению в среднем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звене школе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Сокращение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неблагоприятных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ариантов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0" w:hRule="atLeast"/>
        </w:trPr>
        <w:tc>
          <w:tcPr>
            <w:tcW w:w="2364" w:type="dxa"/>
            <w:vAlign w:val="bottom"/>
          </w:tcPr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Изучение</w:t>
            </w: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удовлетворённости</w:t>
            </w: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учебно-воспитательным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процессом. (Учащиеся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 родители)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Февраль-март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Анкетирование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Сокращение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неблагоприятных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ариантов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</w:trPr>
        <w:tc>
          <w:tcPr>
            <w:tcW w:w="2364" w:type="dxa"/>
            <w:vAlign w:val="bottom"/>
          </w:tcPr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 детей,</w:t>
            </w: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склонных к</w:t>
            </w:r>
          </w:p>
          <w:p>
            <w:pPr>
              <w:spacing w:after="0" w:line="266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суицидальным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поступкам, к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асоциальныму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поведению.</w:t>
            </w: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учебного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Методики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Выявление детей для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дальнейшей работы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5" w:hRule="atLeast"/>
        </w:trPr>
        <w:tc>
          <w:tcPr>
            <w:tcW w:w="2364" w:type="dxa"/>
            <w:vAlign w:val="bottom"/>
          </w:tcPr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педагогического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оллектива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Ноябрь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Изучение личностных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особенностей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творческого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потенциала,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профессиональных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качеств педагогов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Информация об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индивидуальных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особенностях педагогов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4" w:hRule="atLeast"/>
        </w:trPr>
        <w:tc>
          <w:tcPr>
            <w:tcW w:w="2364" w:type="dxa"/>
            <w:vAlign w:val="bottom"/>
          </w:tcPr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 детей</w:t>
            </w:r>
          </w:p>
          <w:p>
            <w:pPr>
              <w:spacing w:after="0" w:line="266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группы риска (1-9</w:t>
            </w: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классов) и работа с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«трудными  детьми»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ноябрь-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прель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Изучение особенностей</w:t>
            </w:r>
          </w:p>
          <w:p>
            <w:pPr>
              <w:spacing w:after="0" w:line="266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психического развития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ребёнка,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сформированности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определённых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психологических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новообразований,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соответствия уровня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развития умений,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знаний, навыков.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Осуществление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правильного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>индивидуального подхода в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обучении и воспитании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ебёнка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8" w:hRule="atLeast"/>
        </w:trPr>
        <w:tc>
          <w:tcPr>
            <w:tcW w:w="2364" w:type="dxa"/>
            <w:vAlign w:val="bottom"/>
          </w:tcPr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 уровня</w:t>
            </w:r>
          </w:p>
          <w:p>
            <w:pPr>
              <w:spacing w:after="0" w:line="266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психологической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готовности к обучению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 некоторых УУД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будущих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первоклассников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Февраль-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Июнь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Изучение особенностей</w:t>
            </w:r>
          </w:p>
          <w:p>
            <w:pPr>
              <w:spacing w:after="0" w:line="266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психического развития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ребёнка,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сформированности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степени готовности к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обучению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3C3C3C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3C3C3C"/>
                <w:sz w:val="24"/>
                <w:szCs w:val="24"/>
              </w:rPr>
              <w:t>Выявление уровня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3C3C3C"/>
                <w:sz w:val="24"/>
                <w:szCs w:val="24"/>
              </w:rPr>
              <w:t>готовности и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3C3C3C"/>
                <w:sz w:val="24"/>
                <w:szCs w:val="24"/>
              </w:rPr>
              <w:t>неблагоприятных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3C3C3C"/>
                <w:sz w:val="24"/>
                <w:szCs w:val="24"/>
              </w:rPr>
              <w:t>вариантов. При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3C3C3C"/>
                <w:w w:val="98"/>
                <w:sz w:val="24"/>
                <w:szCs w:val="24"/>
              </w:rPr>
              <w:t>необходимости – повторная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3C3C3C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3C3C3C"/>
                <w:sz w:val="24"/>
                <w:szCs w:val="24"/>
              </w:rPr>
              <w:t>диагностика.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3C3C3C"/>
                <w:sz w:val="24"/>
                <w:szCs w:val="24"/>
              </w:rPr>
            </w:pP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3C3C3C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1" w:hRule="atLeast"/>
        </w:trPr>
        <w:tc>
          <w:tcPr>
            <w:tcW w:w="2364" w:type="dxa"/>
            <w:vAlign w:val="bottom"/>
          </w:tcPr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 причин</w:t>
            </w: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проблем в обучении</w:t>
            </w: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 уч.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Выработка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рекомендаций</w:t>
            </w: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Сокращение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неблагоприятных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вариантов и выработка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алгоритма 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поведения.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</w:trPr>
        <w:tc>
          <w:tcPr>
            <w:tcW w:w="2364" w:type="dxa"/>
            <w:vAlign w:val="bottom"/>
          </w:tcPr>
          <w:p>
            <w:pPr>
              <w:spacing w:after="0" w:line="263" w:lineRule="exact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</w:t>
            </w:r>
          </w:p>
          <w:p>
            <w:pPr>
              <w:spacing w:after="0"/>
              <w:ind w:left="6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склонности к вредным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привычкам</w:t>
            </w:r>
          </w:p>
        </w:tc>
        <w:tc>
          <w:tcPr>
            <w:tcW w:w="2364" w:type="dxa"/>
            <w:vAlign w:val="bottom"/>
          </w:tcPr>
          <w:p>
            <w:pPr>
              <w:numPr>
                <w:ilvl w:val="0"/>
                <w:numId w:val="16"/>
              </w:numPr>
              <w:spacing w:after="0" w:line="263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я четверть</w:t>
            </w:r>
          </w:p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spacing w:after="0" w:line="263" w:lineRule="exact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spacing w:after="0" w:line="263" w:lineRule="exact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spacing w:after="0" w:line="263" w:lineRule="exact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3" w:lineRule="exact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Анкетирование,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проектные методики.</w:t>
            </w:r>
          </w:p>
          <w:p>
            <w:pPr>
              <w:spacing w:after="0"/>
              <w:ind w:left="2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64" w:type="dxa"/>
            <w:vAlign w:val="bottom"/>
          </w:tcPr>
          <w:p>
            <w:pPr>
              <w:spacing w:after="0" w:line="263" w:lineRule="exact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Выработка стратегии</w:t>
            </w:r>
          </w:p>
          <w:p>
            <w:pPr>
              <w:spacing w:after="0"/>
              <w:ind w:left="40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работы и  рекомендаций.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ind w:right="2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>Психолого – педагогическое просвещение</w:t>
      </w:r>
    </w:p>
    <w:tbl>
      <w:tblPr>
        <w:tblStyle w:val="3"/>
        <w:tblpPr w:leftFromText="180" w:rightFromText="180" w:vertAnchor="text" w:horzAnchor="page" w:tblpX="1733" w:tblpY="423"/>
        <w:tblOverlap w:val="never"/>
        <w:tblW w:w="939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7"/>
        <w:gridCol w:w="1400"/>
        <w:gridCol w:w="3061"/>
        <w:gridCol w:w="3042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10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Программные</w:t>
            </w:r>
          </w:p>
          <w:p>
            <w:pPr>
              <w:spacing w:after="0"/>
              <w:ind w:left="10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действия</w:t>
            </w:r>
          </w:p>
        </w:tc>
        <w:tc>
          <w:tcPr>
            <w:tcW w:w="140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10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Сроки</w:t>
            </w:r>
          </w:p>
          <w:p>
            <w:pPr>
              <w:spacing w:after="0"/>
              <w:ind w:left="10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проведения</w:t>
            </w:r>
          </w:p>
        </w:tc>
        <w:tc>
          <w:tcPr>
            <w:tcW w:w="3061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8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304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ind w:left="10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Предполагаемый</w:t>
            </w:r>
          </w:p>
          <w:p>
            <w:pPr>
              <w:spacing w:after="0"/>
              <w:ind w:left="100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результат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6" w:hRule="atLeast"/>
        </w:trPr>
        <w:tc>
          <w:tcPr>
            <w:tcW w:w="1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Тематические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лектории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«Как уметь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ладить с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ребёнком»</w:t>
            </w:r>
          </w:p>
        </w:tc>
        <w:tc>
          <w:tcPr>
            <w:tcW w:w="140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4 раза в год</w:t>
            </w:r>
          </w:p>
          <w:p>
            <w:pPr>
              <w:spacing w:after="0" w:line="263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Приобщение родителей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обучающихся к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психологическим и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педагогическим знаниям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4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Повышение родительской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компетентности в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воспитании детей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0" w:hRule="atLeast"/>
        </w:trPr>
        <w:tc>
          <w:tcPr>
            <w:tcW w:w="1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Тематические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выступления на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общешкольных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родительских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Собраниях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Сентябрь-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Апрель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Дать родителям информацию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 особенностях возраста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ребёнка, о возможных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проблемах и некоторых путях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их решения</w:t>
            </w:r>
          </w:p>
        </w:tc>
        <w:tc>
          <w:tcPr>
            <w:tcW w:w="304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Повышение родительской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компетентности в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воспитании детей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7" w:hRule="atLeast"/>
        </w:trPr>
        <w:tc>
          <w:tcPr>
            <w:tcW w:w="1887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Тематические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беседы и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классные часы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(5-11 классов)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года по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запросу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Педагогов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Предупреждение возможного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неблагополучия в психическом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 личностном развитии детей.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Использование мульти- медиа-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проектов.</w:t>
            </w:r>
          </w:p>
        </w:tc>
        <w:tc>
          <w:tcPr>
            <w:tcW w:w="3042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Максимально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благоприятное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психическое и личностное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развитие ребёнка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887" w:type="dxa"/>
            <w:tcBorders>
              <w:top w:val="single" w:color="auto" w:sz="4" w:space="0"/>
              <w:left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Работа с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родителями</w:t>
            </w:r>
          </w:p>
        </w:tc>
        <w:tc>
          <w:tcPr>
            <w:tcW w:w="1400" w:type="dxa"/>
            <w:tcBorders>
              <w:top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года</w:t>
            </w:r>
          </w:p>
        </w:tc>
        <w:tc>
          <w:tcPr>
            <w:tcW w:w="3061" w:type="dxa"/>
            <w:tcBorders>
              <w:top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Профилактика жестокого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обращения с детьми.</w:t>
            </w:r>
          </w:p>
        </w:tc>
        <w:tc>
          <w:tcPr>
            <w:tcW w:w="304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Благоприятное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взаимодействие с детьми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1" w:hRule="atLeast"/>
        </w:trPr>
        <w:tc>
          <w:tcPr>
            <w:tcW w:w="1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Участие в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педагогическом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нсилиуме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е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Помощь учителям с разных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сторон подойти к оценке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интеллектуального развития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ребёнка, основных качеств его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личности, сложности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поведения, мотивации,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особенностей познавательных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интересов</w:t>
            </w:r>
          </w:p>
        </w:tc>
        <w:tc>
          <w:tcPr>
            <w:tcW w:w="304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Построение совместной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программы действий,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направленной на развитие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определённых качеств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или устранение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выявленных проблем и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едостатков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ind w:right="2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>Психологическая коррекционно- развивающая деятельность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tbl>
      <w:tblPr>
        <w:tblStyle w:val="3"/>
        <w:tblW w:w="9300" w:type="dxa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01"/>
        <w:gridCol w:w="1733"/>
        <w:gridCol w:w="2582"/>
        <w:gridCol w:w="2384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601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120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Программные действия</w:t>
            </w:r>
          </w:p>
        </w:tc>
        <w:tc>
          <w:tcPr>
            <w:tcW w:w="1733" w:type="dxa"/>
            <w:tcBorders>
              <w:top w:val="single" w:color="auto" w:sz="8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Сроки</w:t>
            </w:r>
          </w:p>
          <w:p>
            <w:pPr>
              <w:spacing w:after="0"/>
              <w:ind w:left="80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исполнения</w:t>
            </w:r>
          </w:p>
        </w:tc>
        <w:tc>
          <w:tcPr>
            <w:tcW w:w="2582" w:type="dxa"/>
            <w:tcBorders>
              <w:top w:val="single" w:color="auto" w:sz="8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Направления</w:t>
            </w:r>
          </w:p>
          <w:p>
            <w:pPr>
              <w:spacing w:after="0"/>
              <w:ind w:left="100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деятельности</w:t>
            </w:r>
          </w:p>
        </w:tc>
        <w:tc>
          <w:tcPr>
            <w:tcW w:w="2384" w:type="dxa"/>
            <w:tcBorders>
              <w:top w:val="single" w:color="auto" w:sz="8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Предполагаемый</w:t>
            </w:r>
          </w:p>
          <w:p>
            <w:pPr>
              <w:spacing w:after="0"/>
              <w:ind w:left="100"/>
              <w:rPr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результат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3" w:hRule="atLeast"/>
        </w:trPr>
        <w:tc>
          <w:tcPr>
            <w:tcW w:w="2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Коррекция нарушений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эмоциоанльно- волевой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Сферы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 учебн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ного года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Тренинги, упражнения</w:t>
            </w:r>
          </w:p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Улучшение состояния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эмоциоанльно- волевой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сферы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4" w:hRule="atLeast"/>
        </w:trPr>
        <w:tc>
          <w:tcPr>
            <w:tcW w:w="2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Проведение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индивидуальной работы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коррекции поведения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 снятия агрессивности</w:t>
            </w:r>
          </w:p>
        </w:tc>
        <w:tc>
          <w:tcPr>
            <w:tcW w:w="1733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учебного года.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Соответствующие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психологические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приёмы.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Снижение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агрессивного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оведения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1346" w:hRule="atLeast"/>
        </w:trPr>
        <w:tc>
          <w:tcPr>
            <w:tcW w:w="2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Коррекционно-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развивающие занятия с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учащимися с ОВЗ (ЗПР)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  (УО)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учебного года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582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Психологическое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сопровождение.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Заполнение дневников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наблюдений.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Нормализация и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развитие уч-ся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1127" w:hRule="atLeast"/>
        </w:trPr>
        <w:tc>
          <w:tcPr>
            <w:tcW w:w="2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Коррекция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еблагоприятных</w:t>
            </w:r>
          </w:p>
          <w:p>
            <w:pPr>
              <w:spacing w:after="0" w:line="267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вариантов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сопровождения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учащихся 1-8–х классов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ФГОС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теч. учебного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Индивидуальные и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рупповые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коррекционные занятия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Благополучное течение учебного процесса,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создание</w:t>
            </w:r>
          </w:p>
          <w:p>
            <w:pPr>
              <w:spacing w:after="0" w:line="267" w:lineRule="exact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благоприятного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психологического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климата и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эмоционального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благополучия.</w:t>
            </w:r>
          </w:p>
        </w:tc>
      </w:tr>
      <w:tr>
        <w:tblPrEx>
          <w:tblLayout w:type="fixed"/>
        </w:tblPrEx>
        <w:trPr>
          <w:trHeight w:val="1039" w:hRule="atLeast"/>
        </w:trPr>
        <w:tc>
          <w:tcPr>
            <w:tcW w:w="2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Индивидуальная работа с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детьми, которым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ПМПК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рекомендованы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занятия с психологом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учебного года.</w:t>
            </w: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Индивидуальные занятия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 учётом диагноза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Коррекция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неуспешности.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813" w:hRule="atLeast"/>
        </w:trPr>
        <w:tc>
          <w:tcPr>
            <w:tcW w:w="2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6" w:lineRule="exact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Индивидуальная работа с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детьми и семьями детей-инвалидов</w:t>
            </w:r>
          </w:p>
        </w:tc>
        <w:tc>
          <w:tcPr>
            <w:tcW w:w="1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6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теч. года по</w:t>
            </w: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Запросу</w:t>
            </w: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6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Индивидуальные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рекомендации,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упражнения и занятия</w:t>
            </w:r>
          </w:p>
        </w:tc>
        <w:tc>
          <w:tcPr>
            <w:tcW w:w="2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6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Коррекция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неблагоприятных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вариантов</w:t>
            </w:r>
          </w:p>
        </w:tc>
      </w:tr>
      <w:tr>
        <w:tblPrEx>
          <w:tblLayout w:type="fixed"/>
        </w:tblPrEx>
        <w:trPr>
          <w:trHeight w:val="2224" w:hRule="atLeast"/>
        </w:trPr>
        <w:tc>
          <w:tcPr>
            <w:tcW w:w="2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Индивидуальные и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групповые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развивающие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занятия с учащимися,</w:t>
            </w:r>
          </w:p>
          <w:p>
            <w:pPr>
              <w:spacing w:after="0" w:line="273" w:lineRule="exact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имеющими проблемы в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адаптации, поведении,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обучении, воспитании и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др.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В теч. 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 w:line="263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Укрепление и развитие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психологического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здоровья детей на всех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этапах школьного</w:t>
            </w:r>
          </w:p>
          <w:p>
            <w:pPr>
              <w:spacing w:after="0" w:line="273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озраста</w:t>
            </w:r>
          </w:p>
          <w:p>
            <w:pPr>
              <w:spacing w:after="0" w:line="273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73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73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73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Сокращение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количества детей,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имеющих трудности и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данные проблемы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2454" w:hRule="atLeast"/>
        </w:trPr>
        <w:tc>
          <w:tcPr>
            <w:tcW w:w="2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Организация и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проведение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психологических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тренингов для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Обучающихся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сентябрь-</w:t>
            </w: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октябрь, март-</w:t>
            </w: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Апрель</w:t>
            </w: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Снять эмоциональное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напряжение, научить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способам эмоциональной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нагрузки. Познакомить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учащихся с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конструктивными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приёмами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взаимоотношений</w:t>
            </w:r>
          </w:p>
        </w:tc>
        <w:tc>
          <w:tcPr>
            <w:tcW w:w="2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Максимально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благоприятное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психическое и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личностное развитие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Ребёнка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0" w:hRule="atLeast"/>
        </w:trPr>
        <w:tc>
          <w:tcPr>
            <w:tcW w:w="2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Индивидуальная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коррекционная работа с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учащимися (по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результатам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психодиагностики и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запросу педагогов и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родителей)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В теч. 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Составление программы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коррекционных занятий.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Подготовка стимульного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материала.</w:t>
            </w:r>
          </w:p>
        </w:tc>
        <w:tc>
          <w:tcPr>
            <w:tcW w:w="2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Сокращение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неблагоприятных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акторов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9" w:hRule="atLeast"/>
        </w:trPr>
        <w:tc>
          <w:tcPr>
            <w:tcW w:w="2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Проведение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развивающих занятий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для будущих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первоклассников,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имеющих низкий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уровень готовности.</w:t>
            </w:r>
          </w:p>
        </w:tc>
        <w:tc>
          <w:tcPr>
            <w:tcW w:w="1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Май</w:t>
            </w: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Индивидуальные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рекомендации,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упражнения и занятия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Коррекция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неблагоприятных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акторов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1400" w:hRule="atLeast"/>
        </w:trPr>
        <w:tc>
          <w:tcPr>
            <w:tcW w:w="2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Тренинговые занятия с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учащимися, имеющими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трудности в поведении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 года</w:t>
            </w: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Выявление особенностей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психического развития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Ребёнка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Осуществление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правильного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индивидуального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подхода в обучении и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воспитании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0" w:hRule="atLeast"/>
        </w:trPr>
        <w:tc>
          <w:tcPr>
            <w:tcW w:w="26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Работа с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гиперактивными детьми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теч. года по</w:t>
            </w: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заявкам</w:t>
            </w: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родителей или</w:t>
            </w: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классных</w:t>
            </w: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Руководителей</w:t>
            </w: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Проведение тренингов,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консультации учителей и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родителей по вопросам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взаимодействия с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детьми и коррекции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данного дефекта</w:t>
            </w:r>
          </w:p>
        </w:tc>
        <w:tc>
          <w:tcPr>
            <w:tcW w:w="2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Минимизирование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результатов данного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Дефекта</w:t>
            </w: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>Психолого-педагогическое консультирование</w:t>
      </w:r>
    </w:p>
    <w:tbl>
      <w:tblPr>
        <w:tblStyle w:val="3"/>
        <w:tblW w:w="9327" w:type="dxa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92"/>
        <w:gridCol w:w="1575"/>
        <w:gridCol w:w="2524"/>
        <w:gridCol w:w="293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3" w:hRule="atLeast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jc w:val="center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Программные</w:t>
            </w:r>
          </w:p>
          <w:p>
            <w:pPr>
              <w:spacing w:after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  <w:t>действия</w:t>
            </w:r>
          </w:p>
        </w:tc>
        <w:tc>
          <w:tcPr>
            <w:tcW w:w="1575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360"/>
              <w:jc w:val="center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Сроки</w:t>
            </w:r>
          </w:p>
          <w:p>
            <w:pPr>
              <w:spacing w:after="0"/>
              <w:ind w:left="8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исполнения</w:t>
            </w:r>
          </w:p>
        </w:tc>
        <w:tc>
          <w:tcPr>
            <w:tcW w:w="2524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18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Направления деятельности</w:t>
            </w:r>
          </w:p>
        </w:tc>
        <w:tc>
          <w:tcPr>
            <w:tcW w:w="293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jc w:val="center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  <w:t>Предполагаемый</w:t>
            </w:r>
          </w:p>
          <w:p>
            <w:pPr>
              <w:spacing w:after="0"/>
              <w:jc w:val="center"/>
              <w:rPr>
                <w:rFonts w:hint="default"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  <w:t>результат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6" w:hRule="atLeast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Консультирование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едагогического</w:t>
            </w:r>
          </w:p>
          <w:p>
            <w:pPr>
              <w:spacing w:after="0"/>
              <w:ind w:left="120"/>
              <w:rPr>
                <w:rFonts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оллектива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</w:p>
          <w:p>
            <w:pPr>
              <w:spacing w:after="0"/>
              <w:ind w:left="120"/>
              <w:rPr>
                <w:rFonts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575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В теч.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Помощь в решении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личностных и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профессиональных проблем</w:t>
            </w:r>
          </w:p>
        </w:tc>
        <w:tc>
          <w:tcPr>
            <w:tcW w:w="293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Повышение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психологической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рамотности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45" w:hRule="atLeast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Консультации по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социальной адаптации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детей и возрастным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особенностям развития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детей 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 четверть</w:t>
            </w: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Родительские собрания</w:t>
            </w:r>
          </w:p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Повышение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психологической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грамотности и выработка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алгоритма поведения.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6" w:hRule="atLeast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Индивидуальные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консультации учащихся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(1-11 классов)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В теч.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 w:line="263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Помощь в разрешении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конфликтов и решении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личностных проблем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Умение ребёнка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адекватно реагировать на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разного рода ситуации и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выработка алгоритма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бесконфликтного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поведения.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1" w:hRule="atLeast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Консультирование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р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одителей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В теч.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Помощь родителям в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решении вопросов обучения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 воспитания детей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воспитания</w:t>
            </w:r>
          </w:p>
        </w:tc>
        <w:tc>
          <w:tcPr>
            <w:tcW w:w="293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Повышение родительской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компетентности в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вопросах воспитания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етей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Работа с родителями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будущих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Первоклассников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Май- июнь</w:t>
            </w: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Помощь родителям в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решении вопросов обучения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 воспитания детей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воспитания и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психологической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готовности к обучению.</w:t>
            </w:r>
          </w:p>
        </w:tc>
        <w:tc>
          <w:tcPr>
            <w:tcW w:w="2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Повышение родительской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компетентности в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вопросах воспитания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детей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5" w:hRule="atLeast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Работа с учащимися и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семьями, оказавшимися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трудной жизненной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ситуации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запросу</w:t>
            </w: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Помощь родителям в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решении вопросов обучения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 воспитания детей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оспитания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Повышение родительской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компетентности в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вопросах воспитания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етей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</w:trPr>
        <w:tc>
          <w:tcPr>
            <w:tcW w:w="22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Работа с учащимися и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семьями, состоящими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 внутришкольном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учёте.</w:t>
            </w:r>
          </w:p>
        </w:tc>
        <w:tc>
          <w:tcPr>
            <w:tcW w:w="1575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запросу</w:t>
            </w: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524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Помощь родителям в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решении вопросов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обучения и воспитания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детей воспитания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Повышение родительской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компетентности в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вопросах воспитания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етей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</w:tbl>
    <w:p>
      <w:pPr>
        <w:spacing w:after="0" w:line="200" w:lineRule="exact"/>
        <w:rPr>
          <w:color w:val="auto"/>
          <w:sz w:val="20"/>
          <w:szCs w:val="20"/>
        </w:rPr>
      </w:pPr>
    </w:p>
    <w:p>
      <w:pPr>
        <w:spacing w:after="0" w:line="200" w:lineRule="exact"/>
        <w:rPr>
          <w:color w:val="auto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  <w:t>Психолого-педагогическая профилактическая деятельность</w:t>
      </w:r>
    </w:p>
    <w:tbl>
      <w:tblPr>
        <w:tblStyle w:val="3"/>
        <w:tblW w:w="9360" w:type="dxa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08"/>
        <w:gridCol w:w="1381"/>
        <w:gridCol w:w="1926"/>
        <w:gridCol w:w="234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" w:hRule="atLeast"/>
        </w:trPr>
        <w:tc>
          <w:tcPr>
            <w:tcW w:w="3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6" w:lineRule="exact"/>
              <w:jc w:val="center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Программные действия</w:t>
            </w:r>
          </w:p>
          <w:p>
            <w:pPr>
              <w:spacing w:after="0" w:line="256" w:lineRule="exact"/>
              <w:ind w:left="740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6" w:lineRule="exact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Сроки</w:t>
            </w:r>
          </w:p>
          <w:p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lang w:val="ru-RU"/>
              </w:rPr>
              <w:t>и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сполнения</w:t>
            </w:r>
          </w:p>
        </w:tc>
        <w:tc>
          <w:tcPr>
            <w:tcW w:w="1926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6" w:lineRule="exact"/>
              <w:jc w:val="center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  <w:t>Направления</w:t>
            </w:r>
          </w:p>
          <w:p>
            <w:pPr>
              <w:spacing w:after="0"/>
              <w:jc w:val="center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w w:val="99"/>
                <w:sz w:val="24"/>
                <w:szCs w:val="24"/>
                <w:lang w:val="ru-RU"/>
              </w:rPr>
              <w:t>д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  <w:t>еятельности</w:t>
            </w:r>
          </w:p>
        </w:tc>
        <w:tc>
          <w:tcPr>
            <w:tcW w:w="234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6" w:lineRule="exact"/>
              <w:jc w:val="center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  <w:t>Предполагаемый</w:t>
            </w:r>
          </w:p>
          <w:p>
            <w:pPr>
              <w:spacing w:after="0"/>
              <w:jc w:val="center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w w:val="99"/>
                <w:sz w:val="24"/>
                <w:szCs w:val="24"/>
                <w:lang w:val="ru-RU"/>
              </w:rPr>
              <w:t>р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w w:val="99"/>
                <w:sz w:val="24"/>
                <w:szCs w:val="24"/>
              </w:rPr>
              <w:t>езультат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7" w:hRule="atLeast"/>
        </w:trPr>
        <w:tc>
          <w:tcPr>
            <w:tcW w:w="3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Профилактика наркозависимости и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вредных привычек, создание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состояния психологического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комфорта.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381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учебного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Помощь в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решении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личностных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проблем.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Повышение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психологической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рамотности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7" w:hRule="atLeast"/>
        </w:trPr>
        <w:tc>
          <w:tcPr>
            <w:tcW w:w="3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Мероприятия по профилактике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суицидального поведения и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асоциального поведения, создание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состояния психологического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комфорта. Психофизиологические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тренинги, элементы Арт- терапии,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песочной терапии, игротерапии.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Снятие напряжения в сенсорной</w:t>
            </w:r>
          </w:p>
          <w:p>
            <w:pPr>
              <w:spacing w:after="0"/>
              <w:rPr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комнате.</w:t>
            </w:r>
          </w:p>
        </w:tc>
        <w:tc>
          <w:tcPr>
            <w:tcW w:w="1381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учебного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г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ода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Помощь в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решении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личностных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проблем.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Выработка алгоритма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Поведения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2226" w:hRule="atLeast"/>
        </w:trPr>
        <w:tc>
          <w:tcPr>
            <w:tcW w:w="3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Профилактика сохранения и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укрепления здоровья, профилактика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последствий стрессовых ситуаций  и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болезней,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>с ними связанных  (по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программе «Здоровье»).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381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 течение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учебного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Года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Определение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показателей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«Паспорта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здоровья».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Помощь в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решении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личностных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проблем.</w:t>
            </w:r>
          </w:p>
        </w:tc>
        <w:tc>
          <w:tcPr>
            <w:tcW w:w="234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Овладение навыками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выработки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правильного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релаксационного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дыхания и навыков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снятия напряжения.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</w:tbl>
    <w:p>
      <w:pPr>
        <w:spacing w:after="0" w:line="200" w:lineRule="exact"/>
        <w:rPr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spacing w:after="0"/>
        <w:ind w:right="2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>Используемые методики:</w:t>
      </w:r>
    </w:p>
    <w:p>
      <w:pPr>
        <w:spacing w:after="0" w:line="281" w:lineRule="exact"/>
        <w:rPr>
          <w:color w:val="auto"/>
          <w:sz w:val="20"/>
          <w:szCs w:val="20"/>
        </w:r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Младшие школьники</w:t>
      </w:r>
    </w:p>
    <w:p>
      <w:pPr>
        <w:spacing w:after="0" w:line="180" w:lineRule="exact"/>
        <w:rPr>
          <w:color w:val="auto"/>
          <w:sz w:val="20"/>
          <w:szCs w:val="20"/>
        </w:r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7-10 лет.</w:t>
      </w:r>
    </w:p>
    <w:p>
      <w:pPr>
        <w:spacing w:after="0" w:line="182" w:lineRule="exact"/>
        <w:rPr>
          <w:color w:val="auto"/>
          <w:sz w:val="20"/>
          <w:szCs w:val="20"/>
        </w:rPr>
      </w:pPr>
    </w:p>
    <w:p>
      <w:pPr>
        <w:spacing w:after="0"/>
        <w:ind w:right="2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Характерные особенности развития: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textAlignment w:val="auto"/>
        <w:outlineLvl w:val="9"/>
        <w:rPr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120"/>
        <w:textAlignment w:val="auto"/>
        <w:outlineLvl w:val="9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1.Активное анатомо-физиологическое созревание организма</w:t>
      </w:r>
    </w:p>
    <w:p>
      <w:pPr>
        <w:keepNext w:val="0"/>
        <w:keepLines w:val="0"/>
        <w:pageBreakBefore w:val="0"/>
        <w:widowControl w:val="0"/>
        <w:numPr>
          <w:ilvl w:val="0"/>
          <w:numId w:val="17"/>
        </w:numPr>
        <w:tabs>
          <w:tab w:val="left" w:pos="3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360" w:hanging="246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Возрастает функциональное значение «второй сигнальной системы»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tabs>
          <w:tab w:val="left" w:pos="3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360" w:hanging="246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Интенсивное развитие когнитивной сферы.</w:t>
      </w:r>
    </w:p>
    <w:p>
      <w:pPr>
        <w:keepNext w:val="0"/>
        <w:keepLines w:val="0"/>
        <w:pageBreakBefore w:val="0"/>
        <w:widowControl w:val="0"/>
        <w:numPr>
          <w:ilvl w:val="0"/>
          <w:numId w:val="18"/>
        </w:numPr>
        <w:tabs>
          <w:tab w:val="left" w:pos="3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360" w:hanging="246"/>
        <w:textAlignment w:val="auto"/>
        <w:outlineLvl w:val="9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Ребенок учиться управлять своим поведением, протеканием психических процессов:</w:t>
      </w:r>
    </w:p>
    <w:p>
      <w:pPr>
        <w:keepNext w:val="0"/>
        <w:keepLines w:val="0"/>
        <w:pageBreakBefore w:val="0"/>
        <w:widowControl w:val="0"/>
        <w:numPr>
          <w:ilvl w:val="1"/>
          <w:numId w:val="18"/>
        </w:numPr>
        <w:tabs>
          <w:tab w:val="left" w:pos="8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840" w:hanging="366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Мышления (абстрактно-логическое)</w:t>
      </w:r>
    </w:p>
    <w:p>
      <w:pPr>
        <w:keepNext w:val="0"/>
        <w:keepLines w:val="0"/>
        <w:pageBreakBefore w:val="0"/>
        <w:widowControl w:val="0"/>
        <w:numPr>
          <w:ilvl w:val="1"/>
          <w:numId w:val="18"/>
        </w:numPr>
        <w:tabs>
          <w:tab w:val="left" w:pos="8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840" w:hanging="366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Внимание (произвольное внимание)</w:t>
      </w:r>
    </w:p>
    <w:p>
      <w:pPr>
        <w:keepNext w:val="0"/>
        <w:keepLines w:val="0"/>
        <w:pageBreakBefore w:val="0"/>
        <w:widowControl w:val="0"/>
        <w:numPr>
          <w:ilvl w:val="1"/>
          <w:numId w:val="18"/>
        </w:numPr>
        <w:tabs>
          <w:tab w:val="left" w:pos="84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840" w:hanging="366"/>
        <w:textAlignment w:val="auto"/>
        <w:outlineLvl w:val="9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Памяти (произвольная память)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textAlignment w:val="auto"/>
        <w:outlineLvl w:val="9"/>
        <w:rPr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120"/>
        <w:textAlignment w:val="auto"/>
        <w:outlineLvl w:val="9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Ведущая Деятельность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-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учебная деятельность.</w:t>
      </w:r>
    </w:p>
    <w:p>
      <w:pPr>
        <w:spacing w:after="0" w:line="231" w:lineRule="auto"/>
        <w:ind w:left="120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Новообразование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–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рефлексия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(целеполагание,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оценка себя и самокоррекция)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spacing w:after="0" w:line="246" w:lineRule="auto"/>
        <w:jc w:val="center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Диагностический пакет для психологического обследования уровня развития познавательной сферы 7-10 лет</w:t>
      </w:r>
    </w:p>
    <w:p>
      <w:pPr>
        <w:spacing w:after="0" w:line="246" w:lineRule="auto"/>
        <w:jc w:val="center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</w:pPr>
    </w:p>
    <w:tbl>
      <w:tblPr>
        <w:tblStyle w:val="3"/>
        <w:tblW w:w="9240" w:type="dxa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9"/>
        <w:gridCol w:w="3050"/>
        <w:gridCol w:w="3481"/>
      </w:tblGrid>
      <w:tr>
        <w:tblPrEx>
          <w:tblLayout w:type="fixed"/>
        </w:tblPrEx>
        <w:trPr>
          <w:trHeight w:val="464" w:hRule="atLeast"/>
        </w:trPr>
        <w:tc>
          <w:tcPr>
            <w:tcW w:w="2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120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Предмет исследования</w:t>
            </w:r>
          </w:p>
        </w:tc>
        <w:tc>
          <w:tcPr>
            <w:tcW w:w="305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Цель</w:t>
            </w:r>
          </w:p>
        </w:tc>
        <w:tc>
          <w:tcPr>
            <w:tcW w:w="34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ind w:left="100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Методики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6" w:hRule="atLeast"/>
        </w:trPr>
        <w:tc>
          <w:tcPr>
            <w:tcW w:w="2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Восприятие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(пространственные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представления)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1)Определение  уровеня</w:t>
            </w:r>
          </w:p>
          <w:p>
            <w:pPr>
              <w:spacing w:after="0" w:line="273" w:lineRule="exact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развития восприятия,</w:t>
            </w:r>
          </w:p>
          <w:p>
            <w:pPr>
              <w:spacing w:after="0" w:line="264" w:lineRule="exact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организации и</w:t>
            </w:r>
          </w:p>
          <w:p>
            <w:pPr>
              <w:spacing w:after="0" w:line="264" w:lineRule="exact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планирования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действий,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пространственных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представлений,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зрительной памяти и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тонкой моторики руки.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2)Исследование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особенностей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пространственных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редставлений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8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 Модифицированный вариант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теста «Сложная фигура»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А.Л.Венгер, Г.А. Цукерман (1-2</w:t>
            </w:r>
          </w:p>
          <w:p>
            <w:pPr>
              <w:spacing w:after="0"/>
              <w:rPr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класс)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2)Фигура А.Рея (3-5 класс)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3) счет 100-7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4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Внимание</w:t>
            </w:r>
          </w:p>
          <w:p>
            <w:pPr>
              <w:spacing w:after="0" w:line="264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5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Измерение концентрации,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устойчивости, распределения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 объема внимания при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монотонной работе,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определение темпа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деятельности и ведущей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установки на скорость или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точность выполнения задания.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4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1)методика «Кодирование»</w:t>
            </w:r>
          </w:p>
          <w:p>
            <w:pPr>
              <w:spacing w:after="0" w:line="273" w:lineRule="exact"/>
              <w:ind w:left="4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Пьерона-Рузера (для 1</w:t>
            </w:r>
          </w:p>
          <w:p>
            <w:pPr>
              <w:spacing w:after="0" w:line="264" w:lineRule="exact"/>
              <w:ind w:left="4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класса.)</w:t>
            </w:r>
          </w:p>
          <w:p>
            <w:pPr>
              <w:spacing w:after="0" w:line="264" w:lineRule="exact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2)Корректурная проба</w:t>
            </w:r>
          </w:p>
          <w:p>
            <w:pPr>
              <w:spacing w:after="0"/>
              <w:ind w:left="4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Бурдона (2-5 класс)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Методическое пособие Семаго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Н.Я, Семаго Н.Н. и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диагностический альбом.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5" w:hRule="atLeast"/>
        </w:trPr>
        <w:tc>
          <w:tcPr>
            <w:tcW w:w="2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Память</w:t>
            </w: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1)Изучение слухоречевой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памяти и устойчивости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запоминания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 Исследование зрительной</w:t>
            </w:r>
          </w:p>
          <w:p>
            <w:pPr>
              <w:spacing w:after="0" w:line="264" w:lineRule="exact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памяти и устойчивости</w:t>
            </w:r>
          </w:p>
          <w:p>
            <w:pPr>
              <w:spacing w:after="0" w:line="268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З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апоминания</w:t>
            </w:r>
          </w:p>
          <w:p>
            <w:pPr>
              <w:spacing w:after="0" w:line="268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8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8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8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  Тест 10 слов А.Р. Лурия</w:t>
            </w:r>
          </w:p>
          <w:p>
            <w:pPr>
              <w:spacing w:after="0" w:line="273" w:lineRule="exact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2)Модифицированный</w:t>
            </w:r>
          </w:p>
          <w:p>
            <w:pPr>
              <w:spacing w:after="0" w:line="264" w:lineRule="exact"/>
              <w:ind w:left="4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вариант теста «Сложная</w:t>
            </w:r>
          </w:p>
          <w:p>
            <w:pPr>
              <w:spacing w:after="0" w:line="264" w:lineRule="exact"/>
              <w:ind w:left="4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фигура» А.Л.Венгер, Г.А.</w:t>
            </w:r>
          </w:p>
          <w:p>
            <w:pPr>
              <w:spacing w:after="0" w:line="263" w:lineRule="exact"/>
              <w:ind w:left="4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Цукерман (1-2 класс)</w:t>
            </w:r>
          </w:p>
          <w:p>
            <w:pPr>
              <w:numPr>
                <w:ilvl w:val="0"/>
                <w:numId w:val="19"/>
              </w:num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Фигура А.Рея (3-5 класс)</w:t>
            </w:r>
          </w:p>
          <w:p>
            <w:pPr>
              <w:spacing w:after="0"/>
              <w:ind w:left="4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4" w:hRule="atLeast"/>
        </w:trPr>
        <w:tc>
          <w:tcPr>
            <w:tcW w:w="2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Мышление</w:t>
            </w: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050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6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1)Выявление уровня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развития понятийного</w:t>
            </w:r>
          </w:p>
          <w:p>
            <w:pPr>
              <w:spacing w:after="0" w:line="273" w:lineRule="exact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мыщления, изучение</w:t>
            </w:r>
          </w:p>
          <w:p>
            <w:pPr>
              <w:spacing w:after="0" w:line="264" w:lineRule="exact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процессов обобщения и</w:t>
            </w:r>
          </w:p>
          <w:p>
            <w:pPr>
              <w:spacing w:after="0" w:line="264" w:lineRule="exact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абстрагирования,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критичности, объема и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устойчивости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внимания.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2)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Исследование уровня</w:t>
            </w:r>
          </w:p>
          <w:p>
            <w:pPr>
              <w:spacing w:after="0" w:line="264" w:lineRule="exact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обобщающих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операций, способность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выделять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существенные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признаки явлений.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8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6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1)Предметная классификация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Методическое пособие Семаго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Н.Я, Семаго Н.Н. и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диагностический альбом.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 Исключение предметов</w:t>
            </w:r>
          </w:p>
          <w:p>
            <w:pPr>
              <w:spacing w:after="0" w:line="25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методика «4 лишний»</w:t>
            </w:r>
          </w:p>
          <w:p>
            <w:pPr>
              <w:spacing w:after="0" w:line="25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0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</w:tbl>
    <w:p>
      <w:pPr>
        <w:numPr>
          <w:ilvl w:val="0"/>
          <w:numId w:val="20"/>
        </w:numPr>
        <w:tabs>
          <w:tab w:val="left" w:pos="300"/>
        </w:tabs>
        <w:spacing w:after="0" w:line="231" w:lineRule="auto"/>
        <w:ind w:left="300" w:hanging="186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во всех тестах обращается внимание на развитие речи.</w:t>
      </w:r>
    </w:p>
    <w:p>
      <w:pPr>
        <w:spacing w:after="0" w:line="295" w:lineRule="exact"/>
        <w:rPr>
          <w:color w:val="auto"/>
          <w:sz w:val="20"/>
          <w:szCs w:val="20"/>
        </w:rPr>
      </w:pPr>
    </w:p>
    <w:p>
      <w:pPr>
        <w:spacing w:after="0" w:line="246" w:lineRule="auto"/>
        <w:jc w:val="center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Диагностический пакет для психологического обследования уровня развития эмоционально- личностной сферы младших школьников 7-10 лет.</w:t>
      </w:r>
    </w:p>
    <w:p>
      <w:pPr>
        <w:spacing w:after="0" w:line="246" w:lineRule="auto"/>
        <w:jc w:val="center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</w:pPr>
    </w:p>
    <w:tbl>
      <w:tblPr>
        <w:tblStyle w:val="3"/>
        <w:tblW w:w="9177" w:type="dxa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77"/>
        <w:gridCol w:w="5100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4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120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Цель</w:t>
            </w:r>
          </w:p>
        </w:tc>
        <w:tc>
          <w:tcPr>
            <w:tcW w:w="51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ind w:left="100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Методики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8" w:hRule="atLeast"/>
        </w:trPr>
        <w:tc>
          <w:tcPr>
            <w:tcW w:w="4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Исследование уровня эмоциональной зрелости и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личностных особенностей (тревожность,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агрессивность, страхи, преобладающий фон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настроения, самооценка, мотивация к обучению)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1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8" w:lineRule="exact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1)Проективный рисуночный тест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«Человек»</w:t>
            </w:r>
          </w:p>
          <w:p>
            <w:pPr>
              <w:spacing w:after="0" w:line="264" w:lineRule="exact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2)Проективный рисуночный тест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«Рисунок несуществующего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животного»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3)Модификация теста Дембо-Рубинштейна «Самооценка»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4)Проективный рисунок «Чего я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боюсь»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5)Контурный САТ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6)Цветовой тест Люшера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7)Анкета для определения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школьной мотивации.</w:t>
            </w:r>
          </w:p>
          <w:p>
            <w:pPr>
              <w:numPr>
                <w:ilvl w:val="0"/>
                <w:numId w:val="21"/>
              </w:num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Клиническая беседа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наблюдение.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8" w:hRule="atLeast"/>
        </w:trPr>
        <w:tc>
          <w:tcPr>
            <w:tcW w:w="4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Исследование общения со сверстниками</w:t>
            </w:r>
          </w:p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0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1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1)Социометрия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2)Методика исследования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межличностных отношений Рене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Жиля.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3)ЦТО – цветовой тест отношений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4)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Контурный САТ.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9" w:hRule="atLeast"/>
        </w:trPr>
        <w:tc>
          <w:tcPr>
            <w:tcW w:w="4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Исследование внутрисемейного взаимодействия</w:t>
            </w: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51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1)Проективный рисунок семьи или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«семья животных».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2)Методика исследования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межличностных отношений Рене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Жиля.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)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ЦТО – цветовой тест отношений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)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Контурный САТ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)Модификация теста Дембо-Рубинштейна «Самооценка»</w:t>
            </w:r>
          </w:p>
          <w:p>
            <w:pPr>
              <w:spacing w:after="0" w:line="273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)Методика «Дерево»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6" w:leftChars="0" w:hanging="6" w:firstLineChars="0"/>
        <w:jc w:val="center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Подростковый возраст 11-14 лет</w:t>
      </w:r>
    </w:p>
    <w:p>
      <w:pPr>
        <w:spacing w:after="0" w:line="182" w:lineRule="exact"/>
        <w:rPr>
          <w:color w:val="auto"/>
          <w:sz w:val="20"/>
          <w:szCs w:val="20"/>
        </w:rPr>
      </w:pPr>
    </w:p>
    <w:p>
      <w:pPr>
        <w:spacing w:after="0"/>
        <w:ind w:right="2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Характерные особенности развития: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textAlignment w:val="auto"/>
        <w:rPr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2"/>
        </w:numPr>
        <w:tabs>
          <w:tab w:val="left" w:pos="300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right="640" w:rightChars="0"/>
        <w:jc w:val="both"/>
        <w:textAlignment w:val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Переходный, критический возраст (кризис зависимости \ кризис независимости)</w:t>
      </w:r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tabs>
          <w:tab w:val="left" w:pos="3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360" w:hanging="246"/>
        <w:jc w:val="both"/>
        <w:textAlignment w:val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Переход от детства к взрослости</w:t>
      </w:r>
    </w:p>
    <w:p>
      <w:pPr>
        <w:keepNext w:val="0"/>
        <w:keepLines w:val="0"/>
        <w:pageBreakBefore w:val="0"/>
        <w:widowControl w:val="0"/>
        <w:numPr>
          <w:ilvl w:val="0"/>
          <w:numId w:val="23"/>
        </w:numPr>
        <w:tabs>
          <w:tab w:val="left" w:pos="3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360" w:hanging="246"/>
        <w:jc w:val="both"/>
        <w:textAlignment w:val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Новый этап физического развития и процесс полового созревания, скачок в росте.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tabs>
          <w:tab w:val="left" w:pos="3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120" w:right="260" w:hanging="6"/>
        <w:jc w:val="both"/>
        <w:textAlignment w:val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Р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асширение жизненного опыта личности, круга общения, групповой принадлежности и типа людей, на которых ориентируется подросток.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tabs>
          <w:tab w:val="left" w:pos="36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360" w:hanging="246"/>
        <w:jc w:val="both"/>
        <w:textAlignment w:val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Избирательные отношения со сверстниками, потребность в интимном общении.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120" w:right="800"/>
        <w:jc w:val="both"/>
        <w:textAlignment w:val="auto"/>
        <w:rPr>
          <w:rFonts w:ascii="Times New Roman" w:hAnsi="Times New Roman" w:eastAsia="Times New Roman" w:cs="Times New Roman"/>
          <w:b/>
          <w:bCs/>
          <w:color w:val="auto"/>
          <w:sz w:val="23"/>
          <w:szCs w:val="2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120" w:right="800"/>
        <w:jc w:val="both"/>
        <w:textAlignment w:val="auto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3"/>
          <w:szCs w:val="23"/>
        </w:rPr>
        <w:t xml:space="preserve">Ведущая Деятельность – </w:t>
      </w:r>
      <w:r>
        <w:rPr>
          <w:rFonts w:ascii="Times New Roman" w:hAnsi="Times New Roman" w:eastAsia="Times New Roman" w:cs="Times New Roman"/>
          <w:color w:val="auto"/>
          <w:sz w:val="23"/>
          <w:szCs w:val="23"/>
        </w:rPr>
        <w:t>межличностное общение со сверстниками</w:t>
      </w:r>
      <w:r>
        <w:rPr>
          <w:rFonts w:ascii="Times New Roman" w:hAnsi="Times New Roman" w:eastAsia="Times New Roman" w:cs="Times New Roman"/>
          <w:b/>
          <w:bCs/>
          <w:color w:val="auto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3"/>
          <w:szCs w:val="23"/>
        </w:rPr>
        <w:t>(интимно-личностное</w:t>
      </w:r>
      <w:r>
        <w:rPr>
          <w:rFonts w:ascii="Times New Roman" w:hAnsi="Times New Roman" w:eastAsia="Times New Roman" w:cs="Times New Roman"/>
          <w:b/>
          <w:bCs/>
          <w:color w:val="auto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3"/>
          <w:szCs w:val="23"/>
        </w:rPr>
        <w:t>общение , общественно-полезная деятельность, общественно значимая деятельность.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120"/>
        <w:jc w:val="both"/>
        <w:textAlignment w:val="auto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Центральное новообразование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–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Сформированная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«Я-концепция»(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Какой Я?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after="0" w:line="240" w:lineRule="auto"/>
        <w:ind w:left="120"/>
        <w:jc w:val="both"/>
        <w:textAlignment w:val="auto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Сформированность чувства взрослости)).</w:t>
      </w:r>
    </w:p>
    <w:p>
      <w:pPr>
        <w:spacing w:after="0" w:line="246" w:lineRule="auto"/>
        <w:jc w:val="center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</w:pPr>
    </w:p>
    <w:p>
      <w:pPr>
        <w:spacing w:after="0" w:line="246" w:lineRule="auto"/>
        <w:jc w:val="center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Диагностический пакет для психологического обследования уровня развития познавательной сферы подростков 11-14 лет</w:t>
      </w:r>
    </w:p>
    <w:p>
      <w:pPr>
        <w:spacing w:after="0" w:line="246" w:lineRule="auto"/>
        <w:jc w:val="center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</w:pPr>
    </w:p>
    <w:tbl>
      <w:tblPr>
        <w:tblStyle w:val="3"/>
        <w:tblW w:w="9060" w:type="dxa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8"/>
        <w:gridCol w:w="3186"/>
        <w:gridCol w:w="3166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</w:trPr>
        <w:tc>
          <w:tcPr>
            <w:tcW w:w="2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12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Предмет</w:t>
            </w:r>
          </w:p>
          <w:p>
            <w:pPr>
              <w:spacing w:after="0"/>
              <w:ind w:left="12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auto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сследования</w:t>
            </w:r>
          </w:p>
        </w:tc>
        <w:tc>
          <w:tcPr>
            <w:tcW w:w="3186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Цель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16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ind w:left="10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Методики</w:t>
            </w:r>
          </w:p>
          <w:p>
            <w:pPr>
              <w:spacing w:after="0"/>
              <w:ind w:left="10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4890" w:hRule="atLeast"/>
        </w:trPr>
        <w:tc>
          <w:tcPr>
            <w:tcW w:w="2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Восприятие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(пространственные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представления)</w:t>
            </w: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186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)Определение  уровня</w:t>
            </w:r>
          </w:p>
          <w:p>
            <w:pPr>
              <w:spacing w:after="0" w:line="273" w:lineRule="exact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развития восприятия,</w:t>
            </w:r>
          </w:p>
          <w:p>
            <w:pPr>
              <w:spacing w:after="0" w:line="264" w:lineRule="exact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организации и</w:t>
            </w:r>
          </w:p>
          <w:p>
            <w:pPr>
              <w:spacing w:after="0" w:line="264" w:lineRule="exact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ланирования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действий,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пространственных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представлений,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зрительной памяти и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тонкой моторики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руки.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)Исследование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особенностей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пространственных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редставлений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16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8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Фигура А.Рея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Методическое пособие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Семаго Н.Я, Семаго Н.Н. и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диагностический альбом.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1" w:hRule="atLeast"/>
        </w:trPr>
        <w:tc>
          <w:tcPr>
            <w:tcW w:w="2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Внимание</w:t>
            </w: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3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186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3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Измерение концентрации,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устойчивости,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распределения и объема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внимания при монотонной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работе, определение темпа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деятельности и ведущей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установки на скорость или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точность выполнения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задания.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16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1)Корректурная проба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Бурдона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Методическое пособие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Семаго Н.Я, Семаго Н.Н.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 диагностический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Альбом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48" w:hRule="atLeast"/>
        </w:trPr>
        <w:tc>
          <w:tcPr>
            <w:tcW w:w="2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Память</w:t>
            </w: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186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1)Объем и скорость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слухоречевого запоминания,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объем отсроченного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воспроизведения.</w:t>
            </w: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16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8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1)Тест 10 слов А.Р.</w:t>
            </w:r>
          </w:p>
          <w:p>
            <w:pPr>
              <w:spacing w:after="0"/>
              <w:ind w:left="46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Лурия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 Пиктограмма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Рубинштейн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С.Я.</w:t>
            </w:r>
          </w:p>
          <w:p>
            <w:pPr>
              <w:spacing w:after="0"/>
              <w:ind w:left="4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7" w:hRule="atLeast"/>
        </w:trPr>
        <w:tc>
          <w:tcPr>
            <w:tcW w:w="2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Мышление</w:t>
            </w: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186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1)Исследование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понятийного мыщления,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изучение процессов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обобщения и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Абстрагирования</w:t>
            </w:r>
          </w:p>
          <w:p>
            <w:pPr>
              <w:spacing w:after="0" w:line="264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критичности, объема и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устойчивости внимания.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)Исследование уровня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о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бобщающих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операций,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пособность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выделять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ущественные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признаки явлений.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)Уровень развития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абстрактоного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мышления.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)Исследование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целенаправленности,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критичности,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особенностей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речемыслительной</w:t>
            </w:r>
          </w:p>
          <w:p>
            <w:pPr>
              <w:spacing w:after="0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деятельности.</w:t>
            </w:r>
          </w:p>
          <w:p>
            <w:pPr>
              <w:numPr>
                <w:ilvl w:val="0"/>
                <w:numId w:val="0"/>
              </w:numPr>
              <w:spacing w:after="0"/>
              <w:ind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5)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Логическое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мышление, операции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анализа, абстракции.</w:t>
            </w:r>
          </w:p>
          <w:p>
            <w:pPr>
              <w:numPr>
                <w:ilvl w:val="0"/>
                <w:numId w:val="0"/>
              </w:numPr>
              <w:spacing w:after="0"/>
              <w:ind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166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8" w:lineRule="exact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  Исключение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предметов методика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«4 лишний»</w:t>
            </w:r>
          </w:p>
          <w:p>
            <w:pPr>
              <w:spacing w:after="0" w:line="264" w:lineRule="exact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Методическое пособие</w:t>
            </w: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Семаго Н.Я, Семаго Н.Н. </w:t>
            </w:r>
          </w:p>
          <w:p>
            <w:pPr>
              <w:numPr>
                <w:ilvl w:val="0"/>
                <w:numId w:val="25"/>
              </w:num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Пиктогорамма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3)Пословицы ,поговорки ,</w:t>
            </w:r>
          </w:p>
          <w:p>
            <w:pPr>
              <w:spacing w:after="0" w:line="264" w:lineRule="exact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метафоры.</w:t>
            </w:r>
          </w:p>
          <w:p>
            <w:pPr>
              <w:spacing w:after="0" w:line="264" w:lineRule="exact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4) ГИТ, ШТУР, тест</w:t>
            </w: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Амтхауэра</w:t>
            </w: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spacing w:after="0" w:line="246" w:lineRule="auto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Диагностический пакет для психологического обследования уровня развития эмоционально- личностной сферы подростков 11-14 лет</w:t>
      </w:r>
    </w:p>
    <w:p>
      <w:pPr>
        <w:spacing w:after="0" w:line="158" w:lineRule="exact"/>
        <w:rPr>
          <w:color w:val="auto"/>
          <w:sz w:val="20"/>
          <w:szCs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tbl>
      <w:tblPr>
        <w:tblStyle w:val="3"/>
        <w:tblW w:w="9180" w:type="dxa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73"/>
        <w:gridCol w:w="420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6" w:hRule="atLeast"/>
        </w:trPr>
        <w:tc>
          <w:tcPr>
            <w:tcW w:w="4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120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Цель</w:t>
            </w:r>
          </w:p>
        </w:tc>
        <w:tc>
          <w:tcPr>
            <w:tcW w:w="420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ind w:left="100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Методики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0" w:hRule="atLeast"/>
        </w:trPr>
        <w:tc>
          <w:tcPr>
            <w:tcW w:w="4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Исследование уровня эмоциональной зрелости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 личностных особенностей (тревожность,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агрессивность, страхи, преобладающий фон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настроения, самооценка, мотивация к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обучению)</w:t>
            </w:r>
          </w:p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0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8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1)Проективный рисуночный тест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«Человек»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)Проективный рисуночный тест</w:t>
            </w:r>
          </w:p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«Рисунок несуществующего</w:t>
            </w:r>
          </w:p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животного»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w w:val="99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>)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Модификация теста Дембо-</w:t>
            </w:r>
          </w:p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Рубинштейна «Самооценка»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w w:val="99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>)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Проективный рисунок «Чего я</w:t>
            </w:r>
          </w:p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боюсь»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w w:val="99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>)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Контурный САТ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w w:val="99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>)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Цветовой тест Люшера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w w:val="99"/>
                <w:sz w:val="24"/>
                <w:szCs w:val="24"/>
                <w:lang w:val="ru-RU"/>
              </w:rPr>
              <w:t>7</w:t>
            </w: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>)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Анкета для определения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школьной мотивации.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cs="Times New Roman"/>
                <w:color w:val="auto"/>
                <w:w w:val="99"/>
                <w:sz w:val="24"/>
                <w:szCs w:val="24"/>
                <w:lang w:val="ru-RU"/>
              </w:rPr>
              <w:t>8</w:t>
            </w: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>)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Диагностика ситуативной и</w:t>
            </w:r>
          </w:p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личностной тревожности</w:t>
            </w:r>
          </w:p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Спилбергера-Ханина.</w:t>
            </w:r>
          </w:p>
          <w:p>
            <w:pPr>
              <w:numPr>
                <w:ilvl w:val="0"/>
                <w:numId w:val="21"/>
              </w:numPr>
              <w:spacing w:after="0"/>
              <w:ind w:left="0" w:leftChars="0" w:firstLine="0" w:firstLine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Незаконченные предложения</w:t>
            </w:r>
          </w:p>
          <w:p>
            <w:pPr>
              <w:numPr>
                <w:ilvl w:val="0"/>
                <w:numId w:val="0"/>
              </w:numPr>
              <w:spacing w:after="0"/>
              <w:ind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6" w:hRule="atLeast"/>
        </w:trPr>
        <w:tc>
          <w:tcPr>
            <w:tcW w:w="4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Исследование общения со сверстниками</w:t>
            </w: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0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6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1)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 Социометрия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>2)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 ЦТО – цветовой тест отношений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</w:trPr>
        <w:tc>
          <w:tcPr>
            <w:tcW w:w="49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Исследование внутрисемейного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Взаимодействия</w:t>
            </w: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20" w:leftChars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3" w:lineRule="exact"/>
              <w:rPr>
                <w:rFonts w:ascii="Times New Roman" w:hAnsi="Times New Roman" w:eastAsia="Times New Roman" w:cs="Times New Roman"/>
                <w:strike w:val="0"/>
                <w:dstrike w:val="0"/>
                <w:color w:val="auto"/>
                <w:sz w:val="24"/>
                <w:szCs w:val="24"/>
              </w:rPr>
            </w:pPr>
            <w:r>
              <w:rPr>
                <w:rFonts w:cs="Times New Roman"/>
                <w:strike w:val="0"/>
                <w:dstrike w:val="0"/>
                <w:color w:val="auto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eastAsia="Times New Roman" w:cs="Times New Roman"/>
                <w:strike w:val="0"/>
                <w:dstrike w:val="0"/>
                <w:color w:val="auto"/>
                <w:sz w:val="24"/>
                <w:szCs w:val="24"/>
              </w:rPr>
              <w:t>)Проективный рисунок семьи</w:t>
            </w:r>
          </w:p>
          <w:p>
            <w:pPr>
              <w:spacing w:after="0" w:line="273" w:lineRule="exact"/>
              <w:rPr>
                <w:strike w:val="0"/>
                <w:dstrike w:val="0"/>
                <w:color w:val="auto"/>
                <w:sz w:val="20"/>
                <w:szCs w:val="20"/>
              </w:rPr>
            </w:pPr>
            <w:r>
              <w:rPr>
                <w:rFonts w:cs="Times New Roman"/>
                <w:strike w:val="0"/>
                <w:dstrike w:val="0"/>
                <w:color w:val="auto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eastAsia="Times New Roman" w:cs="Times New Roman"/>
                <w:strike w:val="0"/>
                <w:dstrike w:val="0"/>
                <w:color w:val="auto"/>
                <w:sz w:val="24"/>
                <w:szCs w:val="24"/>
              </w:rPr>
              <w:t>)ЦТО – цветовой тест отношений</w:t>
            </w:r>
          </w:p>
          <w:p>
            <w:pPr>
              <w:spacing w:after="0" w:line="264" w:lineRule="exact"/>
              <w:rPr>
                <w:strike w:val="0"/>
                <w:dstrike w:val="0"/>
                <w:color w:val="auto"/>
                <w:sz w:val="20"/>
                <w:szCs w:val="20"/>
              </w:rPr>
            </w:pPr>
            <w:r>
              <w:rPr>
                <w:rFonts w:cs="Times New Roman"/>
                <w:strike w:val="0"/>
                <w:dstrike w:val="0"/>
                <w:color w:val="auto"/>
                <w:w w:val="99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eastAsia="Times New Roman" w:cs="Times New Roman"/>
                <w:strike w:val="0"/>
                <w:dstrike w:val="0"/>
                <w:color w:val="auto"/>
                <w:w w:val="99"/>
                <w:sz w:val="24"/>
                <w:szCs w:val="24"/>
              </w:rPr>
              <w:t>)</w:t>
            </w:r>
            <w:r>
              <w:rPr>
                <w:rFonts w:ascii="Times New Roman" w:hAnsi="Times New Roman" w:eastAsia="Times New Roman" w:cs="Times New Roman"/>
                <w:strike w:val="0"/>
                <w:dstrike w:val="0"/>
                <w:color w:val="auto"/>
                <w:sz w:val="24"/>
                <w:szCs w:val="24"/>
              </w:rPr>
              <w:t>Контурный САТ</w:t>
            </w:r>
          </w:p>
          <w:p>
            <w:pPr>
              <w:spacing w:after="0"/>
              <w:rPr>
                <w:strike w:val="0"/>
                <w:dstrike w:val="0"/>
                <w:color w:val="auto"/>
                <w:sz w:val="20"/>
                <w:szCs w:val="20"/>
              </w:rPr>
            </w:pPr>
            <w:r>
              <w:rPr>
                <w:rFonts w:cs="Times New Roman"/>
                <w:strike w:val="0"/>
                <w:dstrike w:val="0"/>
                <w:color w:val="auto"/>
                <w:w w:val="99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eastAsia="Times New Roman" w:cs="Times New Roman"/>
                <w:strike w:val="0"/>
                <w:dstrike w:val="0"/>
                <w:color w:val="auto"/>
                <w:w w:val="99"/>
                <w:sz w:val="24"/>
                <w:szCs w:val="24"/>
              </w:rPr>
              <w:t>)</w:t>
            </w:r>
            <w:r>
              <w:rPr>
                <w:rFonts w:ascii="Times New Roman" w:hAnsi="Times New Roman" w:eastAsia="Times New Roman" w:cs="Times New Roman"/>
                <w:strike w:val="0"/>
                <w:dstrike w:val="0"/>
                <w:color w:val="auto"/>
                <w:sz w:val="24"/>
                <w:szCs w:val="24"/>
              </w:rPr>
              <w:t>Незаконченные предложения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strike w:val="0"/>
                <w:dstrike w:val="0"/>
                <w:color w:val="auto"/>
                <w:sz w:val="24"/>
                <w:szCs w:val="24"/>
              </w:rPr>
            </w:pPr>
            <w:r>
              <w:rPr>
                <w:rFonts w:cs="Times New Roman"/>
                <w:strike w:val="0"/>
                <w:dstrike w:val="0"/>
                <w:color w:val="auto"/>
                <w:w w:val="99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eastAsia="Times New Roman" w:cs="Times New Roman"/>
                <w:strike w:val="0"/>
                <w:dstrike w:val="0"/>
                <w:color w:val="auto"/>
                <w:w w:val="99"/>
                <w:sz w:val="24"/>
                <w:szCs w:val="24"/>
              </w:rPr>
              <w:t>)</w:t>
            </w:r>
            <w:r>
              <w:rPr>
                <w:rFonts w:ascii="Times New Roman" w:hAnsi="Times New Roman" w:eastAsia="Times New Roman" w:cs="Times New Roman"/>
                <w:strike w:val="0"/>
                <w:dstrike w:val="0"/>
                <w:color w:val="auto"/>
                <w:sz w:val="24"/>
                <w:szCs w:val="24"/>
              </w:rPr>
              <w:t>«Три дерева»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strike w:val="0"/>
                <w:dstrike w:val="0"/>
                <w:color w:val="auto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Старшие школьники 15-18 лет</w:t>
      </w:r>
    </w:p>
    <w:p>
      <w:pPr>
        <w:spacing w:after="0" w:line="182" w:lineRule="exact"/>
        <w:rPr>
          <w:color w:val="auto"/>
          <w:sz w:val="20"/>
          <w:szCs w:val="20"/>
        </w:rPr>
      </w:pPr>
    </w:p>
    <w:p>
      <w:pPr>
        <w:spacing w:after="0"/>
        <w:ind w:right="2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Характерные особенности развития:</w:t>
      </w:r>
    </w:p>
    <w:p>
      <w:pPr>
        <w:spacing w:after="0" w:line="175" w:lineRule="exact"/>
        <w:rPr>
          <w:color w:val="auto"/>
          <w:sz w:val="20"/>
          <w:szCs w:val="20"/>
        </w:rPr>
      </w:pPr>
    </w:p>
    <w:p>
      <w:pPr>
        <w:numPr>
          <w:ilvl w:val="0"/>
          <w:numId w:val="26"/>
        </w:numPr>
        <w:tabs>
          <w:tab w:val="left" w:pos="840"/>
        </w:tabs>
        <w:spacing w:after="0"/>
        <w:ind w:left="840" w:hanging="366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Выбор жизненного пути, ценностей, приоритетов.</w:t>
      </w:r>
    </w:p>
    <w:p>
      <w:pPr>
        <w:numPr>
          <w:ilvl w:val="0"/>
          <w:numId w:val="26"/>
        </w:numPr>
        <w:tabs>
          <w:tab w:val="left" w:pos="840"/>
        </w:tabs>
        <w:spacing w:after="0"/>
        <w:ind w:left="840" w:hanging="366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Развитие внимания:</w:t>
      </w:r>
    </w:p>
    <w:p>
      <w:pPr>
        <w:spacing w:after="0" w:line="1" w:lineRule="exact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>
      <w:pPr>
        <w:numPr>
          <w:ilvl w:val="1"/>
          <w:numId w:val="26"/>
        </w:numPr>
        <w:tabs>
          <w:tab w:val="left" w:pos="1560"/>
        </w:tabs>
        <w:spacing w:after="0"/>
        <w:ind w:left="1560" w:hanging="366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Повышается объем, сосредоточенность и переключаемость внимания</w:t>
      </w:r>
    </w:p>
    <w:p>
      <w:pPr>
        <w:spacing w:after="0" w:line="1" w:lineRule="exact"/>
        <w:rPr>
          <w:rFonts w:ascii="Symbol" w:hAnsi="Symbol" w:eastAsia="Symbol" w:cs="Symbol"/>
          <w:color w:val="auto"/>
          <w:sz w:val="24"/>
          <w:szCs w:val="24"/>
        </w:rPr>
      </w:pPr>
    </w:p>
    <w:p>
      <w:pPr>
        <w:numPr>
          <w:ilvl w:val="1"/>
          <w:numId w:val="26"/>
        </w:numPr>
        <w:tabs>
          <w:tab w:val="left" w:pos="1560"/>
        </w:tabs>
        <w:spacing w:after="0"/>
        <w:ind w:left="1560" w:hanging="366"/>
        <w:rPr>
          <w:rFonts w:ascii="Symbol" w:hAnsi="Symbol" w:eastAsia="Symbol" w:cs="Symbol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Внимание избирательно зависит от интересов.</w:t>
      </w:r>
    </w:p>
    <w:p>
      <w:pPr>
        <w:numPr>
          <w:ilvl w:val="0"/>
          <w:numId w:val="26"/>
        </w:numPr>
        <w:tabs>
          <w:tab w:val="left" w:pos="840"/>
        </w:tabs>
        <w:spacing w:after="0" w:line="237" w:lineRule="auto"/>
        <w:ind w:left="840" w:hanging="366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Эмоциональная сензитивность.</w:t>
      </w:r>
    </w:p>
    <w:p>
      <w:pPr>
        <w:spacing w:after="0" w:line="1" w:lineRule="exact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>
      <w:pPr>
        <w:numPr>
          <w:ilvl w:val="0"/>
          <w:numId w:val="26"/>
        </w:numPr>
        <w:tabs>
          <w:tab w:val="left" w:pos="840"/>
        </w:tabs>
        <w:spacing w:after="0"/>
        <w:ind w:left="840" w:hanging="366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Кризис идентичности.</w:t>
      </w:r>
    </w:p>
    <w:p>
      <w:pPr>
        <w:spacing w:after="0" w:line="1" w:lineRule="exact"/>
        <w:rPr>
          <w:color w:val="auto"/>
          <w:sz w:val="20"/>
          <w:szCs w:val="20"/>
        </w:rPr>
      </w:pPr>
    </w:p>
    <w:p>
      <w:pPr>
        <w:spacing w:after="0"/>
        <w:ind w:left="780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Ведущая Деятельность –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профессиональное самоопределение.</w:t>
      </w:r>
    </w:p>
    <w:p>
      <w:pPr>
        <w:spacing w:after="0" w:line="182" w:lineRule="exact"/>
        <w:rPr>
          <w:color w:val="auto"/>
          <w:sz w:val="20"/>
          <w:szCs w:val="20"/>
        </w:rPr>
      </w:pPr>
    </w:p>
    <w:p>
      <w:pPr>
        <w:spacing w:after="0"/>
        <w:ind w:left="480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Новообразование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–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Самоидентификация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(«Кто Я?)</w:t>
      </w:r>
    </w:p>
    <w:p>
      <w:pPr>
        <w:spacing w:after="0"/>
        <w:ind w:left="480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>
      <w:pPr>
        <w:spacing w:after="0"/>
        <w:ind w:left="480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>
      <w:pPr>
        <w:spacing w:after="0"/>
        <w:ind w:left="480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>
      <w:pPr>
        <w:spacing w:after="0"/>
        <w:ind w:left="480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p>
      <w:pPr>
        <w:spacing w:after="0"/>
        <w:ind w:left="480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tbl>
      <w:tblPr>
        <w:tblStyle w:val="3"/>
        <w:tblW w:w="9117" w:type="dxa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6"/>
        <w:gridCol w:w="3206"/>
        <w:gridCol w:w="354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2" w:hRule="atLeast"/>
        </w:trPr>
        <w:tc>
          <w:tcPr>
            <w:tcW w:w="2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12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Предмет</w:t>
            </w:r>
          </w:p>
          <w:p>
            <w:pPr>
              <w:spacing w:after="0"/>
              <w:ind w:left="12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Исследования</w:t>
            </w:r>
          </w:p>
          <w:p>
            <w:pPr>
              <w:spacing w:after="0"/>
              <w:ind w:left="12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10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Цель</w:t>
            </w:r>
          </w:p>
          <w:p>
            <w:pPr>
              <w:spacing w:after="0"/>
              <w:ind w:left="10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ind w:left="10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Методики</w:t>
            </w:r>
          </w:p>
          <w:p>
            <w:pPr>
              <w:spacing w:after="0"/>
              <w:ind w:left="10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0" w:hRule="atLeast"/>
        </w:trPr>
        <w:tc>
          <w:tcPr>
            <w:tcW w:w="2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Внимание</w:t>
            </w: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Измерение концентрации,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устойчивости, распределения и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объема внимания при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монотонной работе, определение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темпа деятельности и ведущей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установки на скорость или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точность выполнения задания.</w:t>
            </w:r>
          </w:p>
        </w:tc>
        <w:tc>
          <w:tcPr>
            <w:tcW w:w="354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8" w:lineRule="exact"/>
              <w:ind w:left="4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1)Корректурная проба Бурдона</w:t>
            </w:r>
          </w:p>
          <w:p>
            <w:pPr>
              <w:spacing w:after="0"/>
              <w:ind w:left="46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Методическое пособие Семаго</w:t>
            </w:r>
          </w:p>
          <w:p>
            <w:pPr>
              <w:spacing w:after="0"/>
              <w:ind w:left="46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Н.Я, Семаго Н.Н. и</w:t>
            </w:r>
          </w:p>
          <w:p>
            <w:pPr>
              <w:spacing w:after="0"/>
              <w:ind w:left="4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диагностический альбом.</w:t>
            </w:r>
          </w:p>
          <w:p>
            <w:pPr>
              <w:spacing w:after="0"/>
              <w:ind w:left="4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4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9" w:hRule="atLeast"/>
        </w:trPr>
        <w:tc>
          <w:tcPr>
            <w:tcW w:w="2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Память</w:t>
            </w: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1)Объем и скорость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слухоречевого запоминания,</w:t>
            </w:r>
          </w:p>
          <w:p>
            <w:pPr>
              <w:spacing w:after="0"/>
              <w:ind w:left="10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объем отсроченного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воспроизведения.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8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1)Тест 10 слов А.Р. Лурия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 Пиктограмма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Рубинштейн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С.Я.</w:t>
            </w:r>
          </w:p>
          <w:p>
            <w:pPr>
              <w:spacing w:after="0"/>
              <w:ind w:left="460"/>
              <w:rPr>
                <w:color w:val="auto"/>
                <w:sz w:val="20"/>
                <w:szCs w:val="20"/>
              </w:rPr>
            </w:pPr>
          </w:p>
          <w:p>
            <w:pPr>
              <w:spacing w:after="0"/>
              <w:ind w:left="460"/>
              <w:rPr>
                <w:color w:val="auto"/>
                <w:sz w:val="20"/>
                <w:szCs w:val="20"/>
              </w:rPr>
            </w:pPr>
          </w:p>
        </w:tc>
      </w:tr>
      <w:tr>
        <w:tblPrEx>
          <w:tblLayout w:type="fixed"/>
        </w:tblPrEx>
        <w:trPr>
          <w:trHeight w:val="3124" w:hRule="atLeast"/>
        </w:trPr>
        <w:tc>
          <w:tcPr>
            <w:tcW w:w="2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Мышление</w:t>
            </w: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8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8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1)Исследование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понятийного мыщления,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изучение процессов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обобщения и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абстрагирования,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критичности, объема и</w:t>
            </w:r>
          </w:p>
          <w:p>
            <w:pPr>
              <w:spacing w:after="0" w:line="264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устойчивости внимания.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2)Исследование уровня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обобщающих операций,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способность выделять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с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ущественные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признаки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явлений.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3).Уровень развития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абстрактоного мышления.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4)Исследование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целенаправленности,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критичности,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особенностей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речемыслительной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деятельности.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5)Логическое мышление,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операции анализа,</w:t>
            </w:r>
          </w:p>
          <w:p>
            <w:pPr>
              <w:spacing w:after="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абстракции.</w:t>
            </w:r>
          </w:p>
        </w:tc>
        <w:tc>
          <w:tcPr>
            <w:tcW w:w="354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8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  Исключение предметов</w:t>
            </w:r>
          </w:p>
          <w:p>
            <w:pPr>
              <w:spacing w:after="0" w:line="273" w:lineRule="exact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методика «4 лишний»</w:t>
            </w:r>
          </w:p>
          <w:p>
            <w:pPr>
              <w:spacing w:after="0" w:line="264" w:lineRule="exact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Методическое пособие Семаго Н.Я,Семаго Н.Н. и диагностический</w:t>
            </w:r>
          </w:p>
          <w:p>
            <w:pPr>
              <w:spacing w:after="0"/>
              <w:rPr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альбом.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2)Пиктогорамма</w:t>
            </w:r>
          </w:p>
          <w:p>
            <w:pPr>
              <w:spacing w:after="0" w:line="273" w:lineRule="exact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3)  Пословицы , поговорки ,</w:t>
            </w:r>
          </w:p>
          <w:p>
            <w:pPr>
              <w:spacing w:after="0" w:line="264" w:lineRule="exact"/>
              <w:ind w:left="8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метафоры.</w:t>
            </w:r>
          </w:p>
          <w:p>
            <w:pPr>
              <w:spacing w:after="0" w:line="264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4)КОТ</w:t>
            </w: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10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spacing w:after="0" w:line="246" w:lineRule="auto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Диагностический пакет для психологического обследования уровня развития эмоционально- личностной сферы старших школьников</w:t>
      </w:r>
    </w:p>
    <w:p>
      <w:pPr>
        <w:spacing w:after="0" w:line="176" w:lineRule="exact"/>
        <w:rPr>
          <w:color w:val="auto"/>
          <w:sz w:val="20"/>
          <w:szCs w:val="20"/>
        </w:rPr>
      </w:pPr>
    </w:p>
    <w:p>
      <w:pPr>
        <w:spacing w:after="0"/>
        <w:jc w:val="center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 xml:space="preserve">15-17 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  <w:u w:val="single" w:color="auto"/>
        </w:rPr>
        <w:t>лет</w:t>
      </w:r>
    </w:p>
    <w:p>
      <w:pPr>
        <w:spacing w:after="0" w:line="200" w:lineRule="exact"/>
        <w:rPr>
          <w:color w:val="auto"/>
          <w:sz w:val="20"/>
          <w:szCs w:val="20"/>
        </w:rPr>
      </w:pPr>
    </w:p>
    <w:tbl>
      <w:tblPr>
        <w:tblStyle w:val="3"/>
        <w:tblW w:w="9117" w:type="dxa"/>
        <w:tblInd w:w="1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04"/>
        <w:gridCol w:w="461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4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/>
              <w:ind w:left="120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Цель</w:t>
            </w:r>
          </w:p>
        </w:tc>
        <w:tc>
          <w:tcPr>
            <w:tcW w:w="461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ind w:left="80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  <w:t>Методики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</w:trPr>
        <w:tc>
          <w:tcPr>
            <w:tcW w:w="4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60" w:lineRule="exact"/>
              <w:ind w:left="18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Исследование уровня эмоциональной зрелости и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личностных особенностей (тревожность,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агрессивность, страхи, преобладающий фон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настроения, самооценка, мотивация к обучению,</w:t>
            </w:r>
          </w:p>
          <w:p>
            <w:pPr>
              <w:spacing w:after="0"/>
              <w:ind w:left="1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акцентуации характера)</w:t>
            </w:r>
          </w:p>
        </w:tc>
        <w:tc>
          <w:tcPr>
            <w:tcW w:w="461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60" w:lineRule="exac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1)Проективный рисуночный тест</w:t>
            </w:r>
          </w:p>
          <w:p>
            <w:pPr>
              <w:spacing w:after="0" w:line="271" w:lineRule="exact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«Человек»</w:t>
            </w:r>
          </w:p>
          <w:p>
            <w:pPr>
              <w:spacing w:after="0" w:line="264" w:lineRule="exact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2)Проективный рисуночный тест</w:t>
            </w:r>
          </w:p>
          <w:p>
            <w:pPr>
              <w:spacing w:after="0" w:line="264" w:lineRule="exact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«Рисунок несуществующего</w:t>
            </w:r>
          </w:p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животного»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3)Контурный САТ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4)Цветовой тест Люшера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5)наблюдение.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6)Диагностика ситуативной и</w:t>
            </w:r>
          </w:p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личностной тревожности</w:t>
            </w:r>
          </w:p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Спилбергера-Ханина.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7)Пиктограмма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8)Незаконченные предложения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9)Выявление типа темперамента</w:t>
            </w:r>
          </w:p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опросник Русалова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>10)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16 – факторный опросник Кетелл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>11)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Тест Леонгарда- Шмишека</w:t>
            </w:r>
          </w:p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определение акцентуаций</w:t>
            </w:r>
          </w:p>
          <w:p>
            <w:pPr>
              <w:spacing w:after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>12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Методика Ценностные ориентации</w:t>
            </w:r>
          </w:p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Рокича</w:t>
            </w:r>
          </w:p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4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Исследование общения со сверстниками</w:t>
            </w: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numPr>
                <w:ilvl w:val="0"/>
                <w:numId w:val="27"/>
              </w:numPr>
              <w:spacing w:after="0" w:line="256" w:lineRule="exact"/>
              <w:ind w:left="80"/>
              <w:rPr>
                <w:color w:val="auto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Социометрия Анцупов</w:t>
            </w:r>
          </w:p>
          <w:p>
            <w:pPr>
              <w:numPr>
                <w:ilvl w:val="0"/>
                <w:numId w:val="27"/>
              </w:numPr>
              <w:spacing w:after="0"/>
              <w:ind w:left="80" w:leftChars="0" w:firstLine="0" w:firstLineChars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ЦТО – цветовой тест отношений</w:t>
            </w:r>
          </w:p>
          <w:p>
            <w:pPr>
              <w:numPr>
                <w:ilvl w:val="0"/>
                <w:numId w:val="27"/>
              </w:numPr>
              <w:spacing w:after="0"/>
              <w:ind w:left="80" w:leftChars="0" w:firstLine="0" w:firstLineChars="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Незаконченные предложения</w:t>
            </w:r>
          </w:p>
          <w:p>
            <w:pPr>
              <w:widowControl w:val="0"/>
              <w:numPr>
                <w:ilvl w:val="0"/>
                <w:numId w:val="0"/>
              </w:numPr>
              <w:autoSpaceDE w:val="0"/>
              <w:autoSpaceDN w:val="0"/>
              <w:spacing w:after="0"/>
              <w:rPr>
                <w:color w:val="auto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0" w:hRule="atLeast"/>
        </w:trPr>
        <w:tc>
          <w:tcPr>
            <w:tcW w:w="4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vAlign w:val="bottom"/>
          </w:tcPr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Исследование внутрисемейного взаимодействия</w:t>
            </w: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ind w:left="1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613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 w:line="256" w:lineRule="exact"/>
              <w:jc w:val="right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 w:line="256" w:lineRule="exact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1)Проективный рисунок семьи</w:t>
            </w:r>
          </w:p>
          <w:p>
            <w:pPr>
              <w:spacing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2)ЦТО – цветовой тест отношений</w:t>
            </w:r>
          </w:p>
          <w:p>
            <w:pPr>
              <w:spacing w:after="0"/>
              <w:jc w:val="both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3)Незаконченные предложения</w:t>
            </w:r>
          </w:p>
          <w:p>
            <w:pPr>
              <w:spacing w:after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4)Бланковые методики</w:t>
            </w:r>
          </w:p>
          <w:p>
            <w:pPr>
              <w:spacing w:after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32"/>
          <w:szCs w:val="32"/>
          <w:lang w:val="ru-RU"/>
        </w:rPr>
      </w:pPr>
    </w:p>
    <w:p>
      <w:pPr>
        <w:spacing w:after="0"/>
        <w:ind w:left="300"/>
        <w:rPr>
          <w:color w:val="auto"/>
          <w:sz w:val="21"/>
          <w:szCs w:val="21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  <w:t xml:space="preserve">3.3. </w:t>
      </w: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>Социальный блок</w:t>
      </w:r>
    </w:p>
    <w:p>
      <w:pPr>
        <w:spacing w:after="0" w:line="159" w:lineRule="exact"/>
        <w:rPr>
          <w:color w:val="auto"/>
          <w:sz w:val="20"/>
          <w:szCs w:val="20"/>
        </w:rPr>
      </w:pPr>
    </w:p>
    <w:p>
      <w:pPr>
        <w:spacing w:after="0" w:line="236" w:lineRule="auto"/>
        <w:ind w:right="60"/>
        <w:jc w:val="both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 xml:space="preserve">Цель: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Создание благоприятных условий для развития личности ребёнка,</w:t>
      </w: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оказание ему</w:t>
      </w: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комплексной помощи в саморазвитии и самореализации в процессе восприятия мира и адаптации в нём, защита ребёнка в его личностном пространстве.</w:t>
      </w:r>
    </w:p>
    <w:p>
      <w:pPr>
        <w:spacing w:after="0" w:line="236" w:lineRule="auto"/>
        <w:ind w:right="60"/>
        <w:jc w:val="both"/>
        <w:rPr>
          <w:rFonts w:ascii="Times New Roman" w:hAnsi="Times New Roman" w:eastAsia="Times New Roman" w:cs="Times New Roman"/>
          <w:color w:val="auto"/>
          <w:sz w:val="24"/>
          <w:szCs w:val="24"/>
        </w:rPr>
      </w:pPr>
    </w:p>
    <w:tbl>
      <w:tblPr>
        <w:tblStyle w:val="4"/>
        <w:tblW w:w="94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"/>
        <w:gridCol w:w="7425"/>
        <w:gridCol w:w="16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№</w:t>
            </w:r>
          </w:p>
        </w:tc>
        <w:tc>
          <w:tcPr>
            <w:tcW w:w="74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Направление деятельности</w:t>
            </w:r>
          </w:p>
        </w:tc>
        <w:tc>
          <w:tcPr>
            <w:tcW w:w="16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Сроки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9456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Диагностическое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1.</w:t>
            </w:r>
          </w:p>
        </w:tc>
        <w:tc>
          <w:tcPr>
            <w:tcW w:w="7425" w:type="dxa"/>
            <w:vAlign w:val="bottom"/>
          </w:tcPr>
          <w:p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 xml:space="preserve">Исследование семей для выявления общих, социально-педагогических сведений </w:t>
            </w:r>
            <w:r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  <w:t xml:space="preserve">о </w:t>
            </w:r>
            <w:r>
              <w:rPr>
                <w:rFonts w:hint="default" w:ascii="Times New Roman" w:hAnsi="Times New Roman" w:eastAsia="Times New Roman" w:cs="Times New Roman"/>
                <w:color w:val="auto"/>
                <w:sz w:val="24"/>
                <w:szCs w:val="24"/>
              </w:rPr>
              <w:t>семье в соответствии с социальным паспортом семьи.</w:t>
            </w:r>
          </w:p>
        </w:tc>
        <w:tc>
          <w:tcPr>
            <w:tcW w:w="1601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>поплану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2.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380"/>
              </w:tabs>
              <w:spacing w:after="0" w:line="216" w:lineRule="auto"/>
              <w:ind w:left="54" w:leftChars="0" w:right="-51" w:rightChars="0"/>
              <w:jc w:val="both"/>
              <w:rPr>
                <w:rFonts w:hint="default"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Изучение ситуации развития ребёнка, условий воспитания. Обследование жилищно-бытовых условий.</w:t>
            </w:r>
          </w:p>
        </w:tc>
        <w:tc>
          <w:tcPr>
            <w:tcW w:w="1601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3.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380"/>
              </w:tabs>
              <w:spacing w:after="0" w:line="216" w:lineRule="auto"/>
              <w:ind w:left="54" w:leftChars="0" w:right="-51" w:righ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Собеседование с участниками образовательного процесса для выявления проблем в обучении и воспитании детей- инвалидов и детей с ОВЗ, их реабилитации.</w:t>
            </w:r>
          </w:p>
        </w:tc>
        <w:tc>
          <w:tcPr>
            <w:tcW w:w="1601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4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380"/>
              </w:tabs>
              <w:spacing w:after="0" w:line="224" w:lineRule="auto"/>
              <w:ind w:left="54" w:leftChars="0" w:right="-51" w:righ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Распознавание, диагностирование и разрешение конфликтов, затрагивающих интересы ребенка, проблемных ситуаций на ранних стадиях развития с целью предотвращения серьёзных последствий.</w:t>
            </w:r>
          </w:p>
        </w:tc>
        <w:tc>
          <w:tcPr>
            <w:tcW w:w="1601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5.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380"/>
              </w:tabs>
              <w:spacing w:after="0" w:line="216" w:lineRule="auto"/>
              <w:ind w:left="54" w:leftChars="0" w:right="-51" w:righ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Создание и корректировка банка данных детей с ограниченными возможностями здоровья.</w:t>
            </w:r>
          </w:p>
        </w:tc>
        <w:tc>
          <w:tcPr>
            <w:tcW w:w="1601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456" w:type="dxa"/>
            <w:gridSpan w:val="3"/>
          </w:tcPr>
          <w:p>
            <w:pPr>
              <w:spacing w:after="0"/>
              <w:jc w:val="center"/>
              <w:rPr>
                <w:rFonts w:hint="default"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 xml:space="preserve">Учебно 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воспитательное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1.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400"/>
              </w:tabs>
              <w:spacing w:after="0"/>
              <w:ind w:left="54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Помощь семье в проблемах, связанных с учебой и воспитанием ребенка.</w:t>
            </w:r>
          </w:p>
        </w:tc>
        <w:tc>
          <w:tcPr>
            <w:tcW w:w="16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eastAsia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  <w:t>В течение года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2.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380"/>
              </w:tabs>
              <w:spacing w:after="0" w:line="216" w:lineRule="auto"/>
              <w:ind w:left="54" w:leftChars="0" w:right="-51" w:righ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Составление индивидуальной программы сопровождения, включая: определение вида и объема необходимой помощи</w:t>
            </w:r>
          </w:p>
        </w:tc>
        <w:tc>
          <w:tcPr>
            <w:tcW w:w="1601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  <w:t>В течение года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3.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380"/>
              </w:tabs>
              <w:spacing w:after="0" w:line="216" w:lineRule="auto"/>
              <w:ind w:left="54" w:leftChars="0" w:right="-51" w:righ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Помощь ребенку в устранении причин, негативно влияющих на его посещаемость и успеваемость</w:t>
            </w:r>
          </w:p>
        </w:tc>
        <w:tc>
          <w:tcPr>
            <w:tcW w:w="1601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4.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380"/>
              </w:tabs>
              <w:spacing w:after="0" w:line="216" w:lineRule="auto"/>
              <w:ind w:left="54" w:leftChars="0" w:right="-51" w:righ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Оказание помощи в учебной деятельности и личностном росте, выработка единых педагогических требований в работе с каждым ребёнком с ОВЗ и ребенком – инвалидом</w:t>
            </w:r>
          </w:p>
        </w:tc>
        <w:tc>
          <w:tcPr>
            <w:tcW w:w="1601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5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400"/>
              </w:tabs>
              <w:spacing w:after="0" w:line="224" w:lineRule="auto"/>
              <w:ind w:left="54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Организация досуга детей с ОВЗ, вовлечение их в кружковую, секционную, трудовую деятельность, с целью проявления творческих способностей ребёнка и обеспечения его занятостью в свободное время.</w:t>
            </w:r>
          </w:p>
        </w:tc>
        <w:tc>
          <w:tcPr>
            <w:tcW w:w="1601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6.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400"/>
              </w:tabs>
              <w:spacing w:after="0"/>
              <w:ind w:left="54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Содействие в социальной адаптации обучающихся</w:t>
            </w:r>
          </w:p>
        </w:tc>
        <w:tc>
          <w:tcPr>
            <w:tcW w:w="1601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7.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400"/>
              </w:tabs>
              <w:spacing w:after="0"/>
              <w:ind w:left="54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Групповая работа в микросоциуме</w:t>
            </w:r>
          </w:p>
        </w:tc>
        <w:tc>
          <w:tcPr>
            <w:tcW w:w="1601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9456" w:type="dxa"/>
            <w:gridSpan w:val="3"/>
          </w:tcPr>
          <w:p>
            <w:pPr>
              <w:spacing w:after="0"/>
              <w:jc w:val="center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Оздоровительное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1.</w:t>
            </w:r>
          </w:p>
        </w:tc>
        <w:tc>
          <w:tcPr>
            <w:tcW w:w="7425" w:type="dxa"/>
            <w:vAlign w:val="bottom"/>
          </w:tcPr>
          <w:p>
            <w:pPr>
              <w:spacing w:after="0"/>
              <w:ind w:left="2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Обеспечение сохранности и укрепление физического, психического, социального и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нравственного здоровья личности.</w:t>
            </w:r>
          </w:p>
        </w:tc>
        <w:tc>
          <w:tcPr>
            <w:tcW w:w="16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  <w:t>В течение года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2.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400"/>
              </w:tabs>
              <w:spacing w:after="0" w:line="216" w:lineRule="auto"/>
              <w:ind w:left="54" w:leftChars="0" w:right="-51" w:righ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503283712" behindDoc="1" locked="0" layoutInCell="0" allowOverlap="1">
                      <wp:simplePos x="0" y="0"/>
                      <wp:positionH relativeFrom="page">
                        <wp:posOffset>7051040</wp:posOffset>
                      </wp:positionH>
                      <wp:positionV relativeFrom="page">
                        <wp:posOffset>0</wp:posOffset>
                      </wp:positionV>
                      <wp:extent cx="0" cy="2588895"/>
                      <wp:effectExtent l="4445" t="0" r="14605" b="1905"/>
                      <wp:wrapNone/>
                      <wp:docPr id="54" name="Shap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3" cy="258889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9143"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54" o:spid="_x0000_s1026" o:spt="20" style="position:absolute;left:0pt;margin-left:555.2pt;margin-top:0pt;height:203.85pt;width:0pt;mso-position-horizontal-relative:page;mso-position-vertical-relative:page;z-index:-32768;mso-width-relative:page;mso-height-relative:page;" fillcolor="#FFFFFF" filled="t" stroked="t" coordsize="21600,21600" o:allowincell="f" o:gfxdata="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Db7jxbUAAAACgEAAA8AAAAAAAAAAQAgAAAAIgAA&#10;AGRycy9kb3ducmV2LnhtbFBLAQIUABQAAAAIAIdO4kAt+Jd5mgEAAE0DAAAOAAAAAAAAAAEAIAAA&#10;ACMBAABkcnMvZTJvRG9jLnhtbFBLBQYAAAAABgAGAFkBAAAvBQAAAAA=&#10;">
                      <v:fill on="t" focussize="0,0"/>
                      <v:stroke weight="0.71992125984252pt" color="#999999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503283712" behindDoc="1" locked="0" layoutInCell="0" allowOverlap="1">
                      <wp:simplePos x="0" y="0"/>
                      <wp:positionH relativeFrom="page">
                        <wp:posOffset>446405</wp:posOffset>
                      </wp:positionH>
                      <wp:positionV relativeFrom="page">
                        <wp:posOffset>4445</wp:posOffset>
                      </wp:positionV>
                      <wp:extent cx="6609080" cy="0"/>
                      <wp:effectExtent l="0" t="0" r="0" b="0"/>
                      <wp:wrapNone/>
                      <wp:docPr id="55" name="Shap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9080" cy="4763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9143"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55" o:spid="_x0000_s1026" o:spt="20" style="position:absolute;left:0pt;margin-left:35.15pt;margin-top:0.35pt;height:0pt;width:520.4pt;mso-position-horizontal-relative:page;mso-position-vertical-relative:page;z-index:-32768;mso-width-relative:page;mso-height-relative:page;" fillcolor="#FFFFFF" filled="t" stroked="t" coordsize="21600,21600" o:allowincell="f" o:gfxdata="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">
                      <v:fill on="t" focussize="0,0"/>
                      <v:stroke weight="0.71992125984252pt" color="#999999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503283712" behindDoc="1" locked="0" layoutInCell="0" allowOverlap="1">
                      <wp:simplePos x="0" y="0"/>
                      <wp:positionH relativeFrom="page">
                        <wp:posOffset>446405</wp:posOffset>
                      </wp:positionH>
                      <wp:positionV relativeFrom="page">
                        <wp:posOffset>421640</wp:posOffset>
                      </wp:positionV>
                      <wp:extent cx="6609080" cy="0"/>
                      <wp:effectExtent l="0" t="0" r="0" b="0"/>
                      <wp:wrapNone/>
                      <wp:docPr id="56" name="Shap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9080" cy="4763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9143"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56" o:spid="_x0000_s1026" o:spt="20" style="position:absolute;left:0pt;margin-left:35.15pt;margin-top:33.2pt;height:0pt;width:520.4pt;mso-position-horizontal-relative:page;mso-position-vertical-relative:page;z-index:-32768;mso-width-relative:page;mso-height-relative:page;" fillcolor="#FFFFFF" filled="t" stroked="t" coordsize="21600,21600" o:allowincell="f" o:gfxdata="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Y2K5ttQAAAAJAQAADwAAAAAAAAABACAAAAAiAAAA&#10;ZHJzL2Rvd25yZXYueG1sUEsBAhQAFAAAAAgAh07iQIxSa9OZAQAATQMAAA4AAAAAAAAAAQAgAAAA&#10;IwEAAGRycy9lMm9Eb2MueG1sUEsFBgAAAAAGAAYAWQEAAC4FAAAAAA==&#10;">
                      <v:fill on="t" focussize="0,0"/>
                      <v:stroke weight="0.71992125984252pt" color="#999999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503283712" behindDoc="1" locked="0" layoutInCell="0" allowOverlap="1">
                      <wp:simplePos x="0" y="0"/>
                      <wp:positionH relativeFrom="page">
                        <wp:posOffset>671830</wp:posOffset>
                      </wp:positionH>
                      <wp:positionV relativeFrom="page">
                        <wp:posOffset>0</wp:posOffset>
                      </wp:positionV>
                      <wp:extent cx="0" cy="426085"/>
                      <wp:effectExtent l="4445" t="0" r="14605" b="12065"/>
                      <wp:wrapNone/>
                      <wp:docPr id="57" name="Shap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3" cy="42608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9143"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57" o:spid="_x0000_s1026" o:spt="20" style="position:absolute;left:0pt;margin-left:52.9pt;margin-top:0pt;height:33.55pt;width:0pt;mso-position-horizontal-relative:page;mso-position-vertical-relative:page;z-index:-32768;mso-width-relative:page;mso-height-relative:page;" fillcolor="#FFFFFF" filled="t" stroked="t" coordsize="21600,21600" o:allowincell="f" o:gfxdata="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BLAosHSAAAABwEAAA8AAAAAAAAAAQAgAAAAIgAAAGRy&#10;cy9kb3ducmV2LnhtbFBLAQIUABQAAAAIAIdO4kAQgKRXmQEAAEwDAAAOAAAAAAAAAAEAIAAAACEB&#10;AABkcnMvZTJvRG9jLnhtbFBLBQYAAAAABgAGAFkBAAAsBQAAAAA=&#10;">
                      <v:fill on="t" focussize="0,0"/>
                      <v:stroke weight="0.71992125984252pt" color="#999999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503283712" behindDoc="1" locked="0" layoutInCell="0" allowOverlap="1">
                      <wp:simplePos x="0" y="0"/>
                      <wp:positionH relativeFrom="page">
                        <wp:posOffset>6228080</wp:posOffset>
                      </wp:positionH>
                      <wp:positionV relativeFrom="page">
                        <wp:posOffset>0</wp:posOffset>
                      </wp:positionV>
                      <wp:extent cx="0" cy="426085"/>
                      <wp:effectExtent l="4445" t="0" r="14605" b="12065"/>
                      <wp:wrapNone/>
                      <wp:docPr id="58" name="Shap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3" cy="42608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9144"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58" o:spid="_x0000_s1026" o:spt="20" style="position:absolute;left:0pt;margin-left:490.4pt;margin-top:0pt;height:33.55pt;width:0pt;mso-position-horizontal-relative:page;mso-position-vertical-relative:page;z-index:-32768;mso-width-relative:page;mso-height-relative:page;" fillcolor="#FFFFFF" filled="t" stroked="t" coordsize="21600,21600" o:allowincell="f" o:gfxdata="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Eu1ORDTAAAABwEAAA8AAAAAAAAAAQAgAAAAIgAAAGRy&#10;cy9kb3ducmV2LnhtbFBLAQIUABQAAAAIAIdO4kAkID8tmAEAAEwDAAAOAAAAAAAAAAEAIAAAACIB&#10;AABkcnMvZTJvRG9jLnhtbFBLBQYAAAAABgAGAFkBAAAsBQAAAAA=&#10;">
                      <v:fill on="t" focussize="0,0"/>
                      <v:stroke weight="0.72pt" color="#999999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503283712" behindDoc="1" locked="0" layoutInCell="0" allowOverlap="1">
                      <wp:simplePos x="0" y="0"/>
                      <wp:positionH relativeFrom="page">
                        <wp:posOffset>446405</wp:posOffset>
                      </wp:positionH>
                      <wp:positionV relativeFrom="page">
                        <wp:posOffset>677545</wp:posOffset>
                      </wp:positionV>
                      <wp:extent cx="6609080" cy="0"/>
                      <wp:effectExtent l="0" t="0" r="0" b="0"/>
                      <wp:wrapNone/>
                      <wp:docPr id="59" name="Shap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9080" cy="4763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9144"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59" o:spid="_x0000_s1026" o:spt="20" style="position:absolute;left:0pt;margin-left:35.15pt;margin-top:53.35pt;height:0pt;width:520.4pt;mso-position-horizontal-relative:page;mso-position-vertical-relative:page;z-index:-32768;mso-width-relative:page;mso-height-relative:page;" fillcolor="#FFFFFF" filled="t" stroked="t" coordsize="21600,21600" o:allowincell="f" o:gfxdata="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sZJE/9UAAAALAQAADwAAAAAAAAABACAAAAAiAAAA&#10;ZHJzL2Rvd25yZXYueG1sUEsBAhQAFAAAAAgAh07iQK+ETZCYAQAATQMAAA4AAAAAAAAAAQAgAAAA&#10;JAEAAGRycy9lMm9Eb2MueG1sUEsFBgAAAAAGAAYAWQEAAC4FAAAAAA==&#10;">
                      <v:fill on="t" focussize="0,0"/>
                      <v:stroke weight="0.72pt" color="#999999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503283712" behindDoc="1" locked="0" layoutInCell="0" allowOverlap="1">
                      <wp:simplePos x="0" y="0"/>
                      <wp:positionH relativeFrom="page">
                        <wp:posOffset>446405</wp:posOffset>
                      </wp:positionH>
                      <wp:positionV relativeFrom="page">
                        <wp:posOffset>1095375</wp:posOffset>
                      </wp:positionV>
                      <wp:extent cx="5786120" cy="0"/>
                      <wp:effectExtent l="0" t="0" r="0" b="0"/>
                      <wp:wrapNone/>
                      <wp:docPr id="60" name="Shap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86120" cy="4763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9143"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60" o:spid="_x0000_s1026" o:spt="20" style="position:absolute;left:0pt;margin-left:35.15pt;margin-top:86.25pt;height:0pt;width:455.6pt;mso-position-horizontal-relative:page;mso-position-vertical-relative:page;z-index:-32768;mso-width-relative:page;mso-height-relative:page;" fillcolor="#FFFFFF" filled="t" stroked="t" coordsize="21600,21600" o:allowincell="f" o:gfxdata="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CTyVLp1gAAAAoBAAAPAAAAAAAAAAEAIAAAACIA&#10;AABkcnMvZG93bnJldi54bWxQSwECFAAUAAAACACHTuJA6kcn0JkBAABNAwAADgAAAAAAAAABACAA&#10;AAAlAQAAZHJzL2Uyb0RvYy54bWxQSwUGAAAAAAYABgBZAQAAMAUAAAAA&#10;">
                      <v:fill on="t" focussize="0,0"/>
                      <v:stroke weight="0.71992125984252pt" color="#999999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503283712" behindDoc="1" locked="0" layoutInCell="0" allowOverlap="1">
                      <wp:simplePos x="0" y="0"/>
                      <wp:positionH relativeFrom="page">
                        <wp:posOffset>446405</wp:posOffset>
                      </wp:positionH>
                      <wp:positionV relativeFrom="page">
                        <wp:posOffset>1513205</wp:posOffset>
                      </wp:positionV>
                      <wp:extent cx="6609080" cy="0"/>
                      <wp:effectExtent l="0" t="0" r="0" b="0"/>
                      <wp:wrapNone/>
                      <wp:docPr id="61" name="Shap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9080" cy="4763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9143"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61" o:spid="_x0000_s1026" o:spt="20" style="position:absolute;left:0pt;margin-left:35.15pt;margin-top:119.15pt;height:0pt;width:520.4pt;mso-position-horizontal-relative:page;mso-position-vertical-relative:page;z-index:-32768;mso-width-relative:page;mso-height-relative:page;" fillcolor="#FFFFFF" filled="t" stroked="t" coordsize="21600,21600" o:allowincell="f" o:gfxdata="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bQ4WrtUAAAALAQAADwAAAAAAAAABACAAAAAiAAAA&#10;ZHJzL2Rvd25yZXYueG1sUEsBAhQAFAAAAAgAh07iQPPQSlyYAQAATQMAAA4AAAAAAAAAAQAgAAAA&#10;JAEAAGRycy9lMm9Eb2MueG1sUEsFBgAAAAAGAAYAWQEAAC4FAAAAAA==&#10;">
                      <v:fill on="t" focussize="0,0"/>
                      <v:stroke weight="0.71992125984252pt" color="#999999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503283712" behindDoc="1" locked="0" layoutInCell="0" allowOverlap="1">
                      <wp:simplePos x="0" y="0"/>
                      <wp:positionH relativeFrom="page">
                        <wp:posOffset>446405</wp:posOffset>
                      </wp:positionH>
                      <wp:positionV relativeFrom="page">
                        <wp:posOffset>1771015</wp:posOffset>
                      </wp:positionV>
                      <wp:extent cx="6609080" cy="0"/>
                      <wp:effectExtent l="0" t="0" r="0" b="0"/>
                      <wp:wrapNone/>
                      <wp:docPr id="62" name="Shap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9080" cy="4763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9144"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62" o:spid="_x0000_s1026" o:spt="20" style="position:absolute;left:0pt;margin-left:35.15pt;margin-top:139.45pt;height:0pt;width:520.4pt;mso-position-horizontal-relative:page;mso-position-vertical-relative:page;z-index:-32768;mso-width-relative:page;mso-height-relative:page;" fillcolor="#FFFFFF" filled="t" stroked="t" coordsize="21600,21600" o:allowincell="f" o:gfxdata="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yTIHctUAAAALAQAADwAAAAAAAAABACAAAAAiAAAA&#10;ZHJzL2Rvd25yZXYueG1sUEsBAhQAFAAAAAgAh07iQEBsCZ2YAQAATQMAAA4AAAAAAAAAAQAgAAAA&#10;JAEAAGRycy9lMm9Eb2MueG1sUEsFBgAAAAAGAAYAWQEAAC4FAAAAAA==&#10;">
                      <v:fill on="t" focussize="0,0"/>
                      <v:stroke weight="0.72pt" color="#999999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503283712" behindDoc="1" locked="0" layoutInCell="0" allowOverlap="1">
                      <wp:simplePos x="0" y="0"/>
                      <wp:positionH relativeFrom="page">
                        <wp:posOffset>446405</wp:posOffset>
                      </wp:positionH>
                      <wp:positionV relativeFrom="page">
                        <wp:posOffset>2313305</wp:posOffset>
                      </wp:positionV>
                      <wp:extent cx="6609080" cy="0"/>
                      <wp:effectExtent l="0" t="0" r="0" b="0"/>
                      <wp:wrapNone/>
                      <wp:docPr id="63" name="Shap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09080" cy="4763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9143"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63" o:spid="_x0000_s1026" o:spt="20" style="position:absolute;left:0pt;margin-left:35.15pt;margin-top:182.15pt;height:0pt;width:520.4pt;mso-position-horizontal-relative:page;mso-position-vertical-relative:page;z-index:-32768;mso-width-relative:page;mso-height-relative:page;" fillcolor="#FFFFFF" filled="t" stroked="t" coordsize="21600,21600" o:allowincell="f" o:gfxdata="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07neI1QAAAAsBAAAPAAAAAAAAAAEAIAAAACIA&#10;AABkcnMvZG93bnJldi54bWxQSwECFAAUAAAACACHTuJAy0NbY5oBAABNAwAADgAAAAAAAAABACAA&#10;AAAkAQAAZHJzL2Uyb0RvYy54bWxQSwUGAAAAAAYABgBZAQAAMAUAAAAA&#10;">
                      <v:fill on="t" focussize="0,0"/>
                      <v:stroke weight="0.71992125984252pt" color="#999999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503283712" behindDoc="1" locked="0" layoutInCell="0" allowOverlap="1">
                      <wp:simplePos x="0" y="0"/>
                      <wp:positionH relativeFrom="page">
                        <wp:posOffset>450850</wp:posOffset>
                      </wp:positionH>
                      <wp:positionV relativeFrom="page">
                        <wp:posOffset>0</wp:posOffset>
                      </wp:positionV>
                      <wp:extent cx="0" cy="2588895"/>
                      <wp:effectExtent l="4445" t="0" r="14605" b="1905"/>
                      <wp:wrapNone/>
                      <wp:docPr id="64" name="Shap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3" cy="258889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9144">
                                <a:solidFill>
                                  <a:srgbClr val="999999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 64" o:spid="_x0000_s1026" o:spt="20" style="position:absolute;left:0pt;margin-left:35.5pt;margin-top:0pt;height:203.85pt;width:0pt;mso-position-horizontal-relative:page;mso-position-vertical-relative:page;z-index:-32768;mso-width-relative:page;mso-height-relative:page;" fillcolor="#FFFFFF" filled="t" stroked="t" coordsize="21600,21600" o:allowincell="f" o:gfxdata="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B+pI070wAAAAYBAAAPAAAAAAAAAAEAIAAAACIAAABk&#10;cnMvZG93bnJldi54bWxQSwECFAAUAAAACACHTuJAkeDWSZkBAABNAwAADgAAAAAAAAABACAAAAAi&#10;AQAAZHJzL2Uyb0RvYy54bWxQSwUGAAAAAAYABgBZAQAALQUAAAAA&#10;">
                      <v:fill on="t" focussize="0,0"/>
                      <v:stroke weight="0.72pt" color="#999999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Организация совместных усилий социальной, медицинской, педагогической поддержки.</w:t>
            </w:r>
          </w:p>
        </w:tc>
        <w:tc>
          <w:tcPr>
            <w:tcW w:w="160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9456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auto"/>
                <w:w w:val="99"/>
                <w:sz w:val="24"/>
                <w:szCs w:val="24"/>
                <w:lang w:val="ru-RU"/>
              </w:rPr>
              <w:t>Консультативное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1.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400"/>
              </w:tabs>
              <w:spacing w:after="0" w:line="216" w:lineRule="auto"/>
              <w:ind w:left="54" w:leftChars="0" w:right="-51" w:righ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Индивидуальное и групповове консультирование детей и родителей по вопросам воспитания, разрешение проблемных жизненных ситуаций, снятие стресса</w:t>
            </w:r>
          </w:p>
        </w:tc>
        <w:tc>
          <w:tcPr>
            <w:tcW w:w="1601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  <w:t>В течение года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2.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400"/>
              </w:tabs>
              <w:spacing w:after="0" w:line="216" w:lineRule="auto"/>
              <w:ind w:left="54" w:leftChars="0" w:right="-51" w:righ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Оказание социально-правового консультирования детям с ОВЗ и их семьям с целью соблюдения их прав</w:t>
            </w:r>
          </w:p>
        </w:tc>
        <w:tc>
          <w:tcPr>
            <w:tcW w:w="1601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9456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w w:val="99"/>
                <w:sz w:val="24"/>
                <w:szCs w:val="24"/>
                <w:lang w:val="ru-RU"/>
              </w:rPr>
              <w:t>Социально-правовое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1.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400"/>
              </w:tabs>
              <w:spacing w:after="0" w:line="216" w:lineRule="auto"/>
              <w:ind w:left="54" w:leftChars="0" w:right="-51" w:righ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Пропаганда и разъяснение прав детей, семьи и педагогов.</w:t>
            </w:r>
          </w:p>
        </w:tc>
        <w:tc>
          <w:tcPr>
            <w:tcW w:w="1601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  <w:t>В течение года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2.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400"/>
              </w:tabs>
              <w:spacing w:after="0" w:line="216" w:lineRule="auto"/>
              <w:ind w:left="54" w:leftChars="0" w:right="-51" w:righ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Проведение профориентационной работы.</w:t>
            </w:r>
          </w:p>
        </w:tc>
        <w:tc>
          <w:tcPr>
            <w:tcW w:w="1601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4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3.</w:t>
            </w:r>
          </w:p>
        </w:tc>
        <w:tc>
          <w:tcPr>
            <w:tcW w:w="7425" w:type="dxa"/>
            <w:vAlign w:val="bottom"/>
          </w:tcPr>
          <w:p>
            <w:pPr>
              <w:numPr>
                <w:ilvl w:val="0"/>
                <w:numId w:val="0"/>
              </w:numPr>
              <w:tabs>
                <w:tab w:val="left" w:pos="400"/>
              </w:tabs>
              <w:spacing w:after="0"/>
              <w:ind w:left="54" w:leftChars="0"/>
              <w:jc w:val="both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Соблюдение прав ребенка, социально-правовое консультирование.</w:t>
            </w:r>
          </w:p>
        </w:tc>
        <w:tc>
          <w:tcPr>
            <w:tcW w:w="1601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jc w:val="both"/>
              <w:textAlignment w:val="auto"/>
              <w:outlineLvl w:val="9"/>
              <w:rPr>
                <w:rFonts w:hint="default" w:ascii="Times New Roman" w:hAnsi="Times New Roman" w:cs="Times New Roman"/>
                <w:color w:val="auto"/>
                <w:w w:val="99"/>
                <w:sz w:val="24"/>
                <w:szCs w:val="24"/>
                <w:lang w:val="ru-RU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p>
      <w:pPr>
        <w:spacing w:after="0"/>
        <w:ind w:left="300"/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</w:pPr>
    </w:p>
    <w:p>
      <w:pPr>
        <w:spacing w:after="0"/>
        <w:ind w:left="300"/>
        <w:jc w:val="left"/>
        <w:rPr>
          <w:rFonts w:ascii="Times New Roman" w:hAnsi="Times New Roman" w:eastAsia="Times New Roman" w:cs="Times New Roman"/>
          <w:b/>
          <w:bCs/>
          <w:i/>
          <w:i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8"/>
          <w:szCs w:val="28"/>
          <w:lang w:val="ru-RU"/>
        </w:rPr>
        <w:t xml:space="preserve">3.4 </w:t>
      </w: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8"/>
          <w:szCs w:val="28"/>
        </w:rPr>
        <w:t>Лечебно-оздоровительный блок</w:t>
      </w:r>
    </w:p>
    <w:p>
      <w:pPr>
        <w:spacing w:after="0"/>
        <w:ind w:left="300"/>
        <w:jc w:val="both"/>
        <w:rPr>
          <w:rFonts w:ascii="Times New Roman" w:hAnsi="Times New Roman" w:eastAsia="Times New Roman" w:cs="Times New Roman"/>
          <w:b/>
          <w:bCs/>
          <w:i/>
          <w:iCs/>
          <w:color w:val="auto"/>
          <w:sz w:val="28"/>
          <w:szCs w:val="28"/>
        </w:rPr>
      </w:pPr>
    </w:p>
    <w:p>
      <w:pPr>
        <w:spacing w:after="0" w:line="7" w:lineRule="exact"/>
        <w:jc w:val="both"/>
        <w:rPr>
          <w:color w:val="auto"/>
          <w:sz w:val="20"/>
          <w:szCs w:val="20"/>
        </w:rPr>
      </w:pPr>
    </w:p>
    <w:p>
      <w:pPr>
        <w:spacing w:after="0" w:line="234" w:lineRule="auto"/>
        <w:ind w:left="300" w:right="20"/>
        <w:jc w:val="both"/>
        <w:rPr>
          <w:color w:val="auto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>Цель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:</w:t>
      </w: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>Создание здоровье сберегающей среды для формирования эффективной системы</w:t>
      </w:r>
      <w:r>
        <w:rPr>
          <w:rFonts w:ascii="Times New Roman" w:hAnsi="Times New Roman" w:eastAsia="Times New Roman" w:cs="Times New Roman"/>
          <w:b/>
          <w:bCs/>
          <w:i/>
          <w:iCs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психолого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-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педагогического и медико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>-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социального сопровождения детей с ОВЗ.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tbl>
      <w:tblPr>
        <w:tblStyle w:val="3"/>
        <w:tblW w:w="9040" w:type="dxa"/>
        <w:tblInd w:w="25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6"/>
        <w:gridCol w:w="6573"/>
        <w:gridCol w:w="216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№</w:t>
            </w:r>
          </w:p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</w:p>
        </w:tc>
        <w:tc>
          <w:tcPr>
            <w:tcW w:w="6573" w:type="dxa"/>
            <w:tcBorders>
              <w:top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2460"/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Форма деятельности</w:t>
            </w:r>
          </w:p>
          <w:p>
            <w:pPr>
              <w:spacing w:after="0"/>
              <w:ind w:left="2460"/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Сроки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1.</w:t>
            </w:r>
          </w:p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73" w:type="dxa"/>
            <w:tcBorders>
              <w:top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Соблюдение   теплового   режима,   нормативов   освещенности   в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помещениях.</w:t>
            </w:r>
          </w:p>
          <w:p>
            <w:pPr>
              <w:spacing w:after="0"/>
              <w:ind w:left="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 xml:space="preserve"> течение года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6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2.</w:t>
            </w:r>
          </w:p>
        </w:tc>
        <w:tc>
          <w:tcPr>
            <w:tcW w:w="6573" w:type="dxa"/>
            <w:tcBorders>
              <w:top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Поддержание чистоты, уютной и комфортной обстановки.</w:t>
            </w:r>
          </w:p>
        </w:tc>
        <w:tc>
          <w:tcPr>
            <w:tcW w:w="216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" w:hRule="atLeast"/>
        </w:trPr>
        <w:tc>
          <w:tcPr>
            <w:tcW w:w="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6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6573" w:type="dxa"/>
            <w:tcBorders>
              <w:top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Контроль за организацией здорового, разнообразного питания.</w:t>
            </w:r>
          </w:p>
        </w:tc>
        <w:tc>
          <w:tcPr>
            <w:tcW w:w="216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6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6573" w:type="dxa"/>
            <w:tcBorders>
              <w:top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Соблюдение санитарно – эпидемиологического режима в школе.</w:t>
            </w:r>
          </w:p>
        </w:tc>
        <w:tc>
          <w:tcPr>
            <w:tcW w:w="216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rPr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</w:trPr>
        <w:tc>
          <w:tcPr>
            <w:tcW w:w="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5.</w:t>
            </w:r>
          </w:p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73" w:type="dxa"/>
            <w:tcBorders>
              <w:top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Содействие в прохождении медико-социальной экспертизы.</w:t>
            </w:r>
          </w:p>
          <w:p>
            <w:pPr>
              <w:spacing w:after="0"/>
              <w:ind w:left="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по мере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auto"/>
                <w:w w:val="98"/>
                <w:sz w:val="24"/>
                <w:szCs w:val="24"/>
              </w:rPr>
            </w:pPr>
            <w:r>
              <w:rPr>
                <w:rFonts w:cs="Times New Roman"/>
                <w:color w:val="auto"/>
                <w:w w:val="98"/>
                <w:sz w:val="24"/>
                <w:szCs w:val="24"/>
                <w:lang w:val="ru-RU"/>
              </w:rPr>
              <w:t>н</w:t>
            </w:r>
            <w:r>
              <w:rPr>
                <w:rFonts w:ascii="Times New Roman" w:hAnsi="Times New Roman" w:eastAsia="Times New Roman" w:cs="Times New Roman"/>
                <w:color w:val="auto"/>
                <w:w w:val="98"/>
                <w:sz w:val="24"/>
                <w:szCs w:val="24"/>
              </w:rPr>
              <w:t>еобходимости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6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6.</w:t>
            </w:r>
          </w:p>
        </w:tc>
        <w:tc>
          <w:tcPr>
            <w:tcW w:w="6573" w:type="dxa"/>
            <w:tcBorders>
              <w:top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Проведение углубленного медицинского осмотра.</w:t>
            </w:r>
          </w:p>
        </w:tc>
        <w:tc>
          <w:tcPr>
            <w:tcW w:w="216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1 раз в год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7.</w:t>
            </w:r>
          </w:p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73" w:type="dxa"/>
            <w:tcBorders>
              <w:top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Проведение   специфической    профилактики    (профилактические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прививки).</w:t>
            </w:r>
          </w:p>
          <w:p>
            <w:pPr>
              <w:spacing w:after="0"/>
              <w:ind w:left="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согласно</w:t>
            </w:r>
          </w:p>
          <w:p>
            <w:pPr>
              <w:spacing w:after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графику прививок по</w:t>
            </w:r>
          </w:p>
          <w:p>
            <w:pPr>
              <w:spacing w:after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>согласию родителей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4" w:hRule="atLeast"/>
        </w:trPr>
        <w:tc>
          <w:tcPr>
            <w:tcW w:w="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8.</w:t>
            </w:r>
          </w:p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73" w:type="dxa"/>
            <w:tcBorders>
              <w:top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Консультирование   родителей,   педагогов   основам   социально-</w:t>
            </w:r>
          </w:p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медицинских знаний.</w:t>
            </w:r>
          </w:p>
        </w:tc>
        <w:tc>
          <w:tcPr>
            <w:tcW w:w="216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ind w:left="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 xml:space="preserve"> течение года</w:t>
            </w:r>
          </w:p>
          <w:p>
            <w:pPr>
              <w:spacing w:after="0"/>
              <w:ind w:left="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</w:tr>
      <w:tr>
        <w:tblPrEx>
          <w:tblLayout w:type="fixed"/>
        </w:tblPrEx>
        <w:trPr>
          <w:trHeight w:val="1256" w:hRule="atLeast"/>
        </w:trPr>
        <w:tc>
          <w:tcPr>
            <w:tcW w:w="3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9.</w:t>
            </w:r>
          </w:p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6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573" w:type="dxa"/>
            <w:tcBorders>
              <w:top w:val="single" w:color="auto" w:sz="4" w:space="0"/>
              <w:bottom w:val="single" w:color="auto" w:sz="4" w:space="0"/>
              <w:right w:val="single" w:color="999999" w:sz="8" w:space="0"/>
            </w:tcBorders>
            <w:vAlign w:val="bottom"/>
          </w:tcPr>
          <w:p>
            <w:pPr>
              <w:spacing w:after="0"/>
              <w:ind w:left="20"/>
              <w:rPr>
                <w:color w:val="auto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Проведение индивидуальных лечебно-профилактических действий, в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зависимости  от  нарушения  (специальные  коррекционные  занятия</w:t>
            </w:r>
            <w:r>
              <w:rPr>
                <w:rFonts w:cs="Times New Roman"/>
                <w:color w:val="auto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лечебной  физкультурой,  соблюдение  режима  дня,  мероприятия  по</w:t>
            </w:r>
          </w:p>
          <w:p>
            <w:pPr>
              <w:spacing w:after="0"/>
              <w:ind w:left="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  <w:t>физическому и психическому закаливанию).</w:t>
            </w:r>
          </w:p>
          <w:p>
            <w:pPr>
              <w:spacing w:after="0"/>
              <w:ind w:left="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  <w:p>
            <w:pPr>
              <w:spacing w:after="0"/>
              <w:ind w:left="20"/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  <w:t xml:space="preserve"> течение года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</w:p>
          <w:p>
            <w:pPr>
              <w:spacing w:after="0"/>
              <w:jc w:val="center"/>
              <w:rPr>
                <w:rFonts w:ascii="Times New Roman" w:hAnsi="Times New Roman" w:eastAsia="Times New Roman" w:cs="Times New Roman"/>
                <w:color w:val="auto"/>
                <w:w w:val="99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ind w:left="6" w:leftChars="0" w:hanging="6" w:firstLineChars="0"/>
        <w:jc w:val="both"/>
        <w:textAlignment w:val="auto"/>
        <w:outlineLvl w:val="9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  <w:lang w:val="ru-RU"/>
        </w:rPr>
      </w:pPr>
    </w:p>
    <w:sectPr>
      <w:pgSz w:w="11906" w:h="16838"/>
      <w:pgMar w:top="1000" w:right="866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ymbol">
    <w:panose1 w:val="05050102010706020507"/>
    <w:charset w:val="00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5E6B40"/>
    <w:multiLevelType w:val="singleLevel"/>
    <w:tmpl w:val="965E6B40"/>
    <w:lvl w:ilvl="0" w:tentative="0">
      <w:start w:val="8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AFB0C64A"/>
    <w:multiLevelType w:val="singleLevel"/>
    <w:tmpl w:val="AFB0C64A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B4A59DE1"/>
    <w:multiLevelType w:val="singleLevel"/>
    <w:tmpl w:val="B4A59DE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B4F77604"/>
    <w:multiLevelType w:val="singleLevel"/>
    <w:tmpl w:val="B4F77604"/>
    <w:lvl w:ilvl="0" w:tentative="0">
      <w:start w:val="2"/>
      <w:numFmt w:val="decimal"/>
      <w:suff w:val="space"/>
      <w:lvlText w:val="%1)"/>
      <w:lvlJc w:val="left"/>
    </w:lvl>
  </w:abstractNum>
  <w:abstractNum w:abstractNumId="4">
    <w:nsid w:val="B4F82811"/>
    <w:multiLevelType w:val="multilevel"/>
    <w:tmpl w:val="B4F82811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abstractNum w:abstractNumId="5">
    <w:nsid w:val="DC1FF3D3"/>
    <w:multiLevelType w:val="singleLevel"/>
    <w:tmpl w:val="DC1FF3D3"/>
    <w:lvl w:ilvl="0" w:tentative="0">
      <w:start w:val="2"/>
      <w:numFmt w:val="decimal"/>
      <w:suff w:val="space"/>
      <w:lvlText w:val="%1."/>
      <w:lvlJc w:val="left"/>
    </w:lvl>
  </w:abstractNum>
  <w:abstractNum w:abstractNumId="6">
    <w:nsid w:val="DEE47044"/>
    <w:multiLevelType w:val="multilevel"/>
    <w:tmpl w:val="DEE47044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7">
    <w:nsid w:val="E6429487"/>
    <w:multiLevelType w:val="singleLevel"/>
    <w:tmpl w:val="E6429487"/>
    <w:lvl w:ilvl="0" w:tentative="0">
      <w:start w:val="2"/>
      <w:numFmt w:val="decimal"/>
      <w:suff w:val="nothing"/>
      <w:lvlText w:val="%1-"/>
      <w:lvlJc w:val="left"/>
    </w:lvl>
  </w:abstractNum>
  <w:abstractNum w:abstractNumId="8">
    <w:nsid w:val="F48B7977"/>
    <w:multiLevelType w:val="singleLevel"/>
    <w:tmpl w:val="F48B7977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F9C84959"/>
    <w:multiLevelType w:val="multilevel"/>
    <w:tmpl w:val="F9C84959"/>
    <w:lvl w:ilvl="0" w:tentative="0">
      <w:start w:val="1"/>
      <w:numFmt w:val="decimal"/>
      <w:suff w:val="space"/>
      <w:lvlText w:val="%1.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10">
    <w:nsid w:val="00000120"/>
    <w:multiLevelType w:val="multilevel"/>
    <w:tmpl w:val="00000120"/>
    <w:lvl w:ilvl="0" w:tentative="0">
      <w:start w:val="2"/>
      <w:numFmt w:val="decimal"/>
      <w:lvlText w:val="%1."/>
      <w:lvlJc w:val="left"/>
    </w:lvl>
    <w:lvl w:ilvl="1" w:tentative="0">
      <w:start w:val="1"/>
      <w:numFmt w:val="bullet"/>
      <w:lvlText w:val=""/>
      <w:lvlJc w:val="left"/>
    </w:lvl>
  </w:abstractNum>
  <w:abstractNum w:abstractNumId="11">
    <w:nsid w:val="0000030A"/>
    <w:multiLevelType w:val="singleLevel"/>
    <w:tmpl w:val="0000030A"/>
    <w:lvl w:ilvl="0" w:tentative="0">
      <w:start w:val="3"/>
      <w:numFmt w:val="decimal"/>
      <w:lvlText w:val="%1."/>
      <w:lvlJc w:val="left"/>
    </w:lvl>
  </w:abstractNum>
  <w:abstractNum w:abstractNumId="12">
    <w:nsid w:val="00000732"/>
    <w:multiLevelType w:val="singleLevel"/>
    <w:tmpl w:val="00000732"/>
    <w:lvl w:ilvl="0" w:tentative="0">
      <w:start w:val="6"/>
      <w:numFmt w:val="decimal"/>
      <w:lvlText w:val="%1."/>
      <w:lvlJc w:val="left"/>
    </w:lvl>
  </w:abstractNum>
  <w:abstractNum w:abstractNumId="13">
    <w:nsid w:val="00000BDB"/>
    <w:multiLevelType w:val="singleLevel"/>
    <w:tmpl w:val="00000BDB"/>
    <w:lvl w:ilvl="0" w:tentative="0">
      <w:start w:val="1"/>
      <w:numFmt w:val="bullet"/>
      <w:lvlText w:val=""/>
      <w:lvlJc w:val="left"/>
    </w:lvl>
  </w:abstractNum>
  <w:abstractNum w:abstractNumId="14">
    <w:nsid w:val="00001AD4"/>
    <w:multiLevelType w:val="singleLevel"/>
    <w:tmpl w:val="00001AD4"/>
    <w:lvl w:ilvl="0" w:tentative="0">
      <w:start w:val="1"/>
      <w:numFmt w:val="bullet"/>
      <w:lvlText w:val=""/>
      <w:lvlJc w:val="left"/>
    </w:lvl>
  </w:abstractNum>
  <w:abstractNum w:abstractNumId="15">
    <w:nsid w:val="00002350"/>
    <w:multiLevelType w:val="singleLevel"/>
    <w:tmpl w:val="00002350"/>
    <w:lvl w:ilvl="0" w:tentative="0">
      <w:start w:val="1"/>
      <w:numFmt w:val="bullet"/>
      <w:lvlText w:val="*"/>
      <w:lvlJc w:val="left"/>
    </w:lvl>
  </w:abstractNum>
  <w:abstractNum w:abstractNumId="16">
    <w:nsid w:val="00004B40"/>
    <w:multiLevelType w:val="multilevel"/>
    <w:tmpl w:val="00004B40"/>
    <w:lvl w:ilvl="0" w:tentative="0">
      <w:start w:val="2"/>
      <w:numFmt w:val="decimal"/>
      <w:lvlText w:val="%1."/>
      <w:lvlJc w:val="left"/>
    </w:lvl>
    <w:lvl w:ilvl="1" w:tentative="0">
      <w:start w:val="1"/>
      <w:numFmt w:val="decimal"/>
      <w:lvlText w:val="%2"/>
      <w:lvlJc w:val="left"/>
    </w:lvl>
  </w:abstractNum>
  <w:abstractNum w:abstractNumId="17">
    <w:nsid w:val="000056AE"/>
    <w:multiLevelType w:val="singleLevel"/>
    <w:tmpl w:val="000056AE"/>
    <w:lvl w:ilvl="0" w:tentative="0">
      <w:start w:val="2"/>
      <w:numFmt w:val="decimal"/>
      <w:lvlText w:val="%1."/>
      <w:lvlJc w:val="left"/>
    </w:lvl>
  </w:abstractNum>
  <w:abstractNum w:abstractNumId="18">
    <w:nsid w:val="00005878"/>
    <w:multiLevelType w:val="singleLevel"/>
    <w:tmpl w:val="00005878"/>
    <w:lvl w:ilvl="0" w:tentative="0">
      <w:start w:val="4"/>
      <w:numFmt w:val="decimal"/>
      <w:lvlText w:val="%1."/>
      <w:lvlJc w:val="left"/>
    </w:lvl>
  </w:abstractNum>
  <w:abstractNum w:abstractNumId="19">
    <w:nsid w:val="00006B36"/>
    <w:multiLevelType w:val="multilevel"/>
    <w:tmpl w:val="00006B36"/>
    <w:lvl w:ilvl="0" w:tentative="0">
      <w:start w:val="1"/>
      <w:numFmt w:val="decimal"/>
      <w:lvlText w:val="%1."/>
      <w:lvlJc w:val="left"/>
    </w:lvl>
    <w:lvl w:ilvl="1" w:tentative="0">
      <w:start w:val="1"/>
      <w:numFmt w:val="bullet"/>
      <w:lvlText w:val=""/>
      <w:lvlJc w:val="left"/>
    </w:lvl>
  </w:abstractNum>
  <w:abstractNum w:abstractNumId="20">
    <w:nsid w:val="00006E5D"/>
    <w:multiLevelType w:val="multilevel"/>
    <w:tmpl w:val="00006E5D"/>
    <w:lvl w:ilvl="0" w:tentative="0">
      <w:start w:val="1"/>
      <w:numFmt w:val="bullet"/>
      <w:lvlText w:val=""/>
      <w:lvlJc w:val="left"/>
    </w:lvl>
    <w:lvl w:ilvl="1" w:tentative="0">
      <w:start w:val="1"/>
      <w:numFmt w:val="bullet"/>
      <w:lvlText w:val=""/>
      <w:lvlJc w:val="left"/>
    </w:lvl>
  </w:abstractNum>
  <w:abstractNum w:abstractNumId="21">
    <w:nsid w:val="0000759A"/>
    <w:multiLevelType w:val="multilevel"/>
    <w:tmpl w:val="0000759A"/>
    <w:lvl w:ilvl="0" w:tentative="0">
      <w:start w:val="2"/>
      <w:numFmt w:val="decimal"/>
      <w:lvlText w:val="%1."/>
      <w:lvlJc w:val="left"/>
    </w:lvl>
    <w:lvl w:ilvl="1" w:tentative="0">
      <w:start w:val="1"/>
      <w:numFmt w:val="bullet"/>
      <w:lvlText w:val=""/>
      <w:lvlJc w:val="left"/>
    </w:lvl>
  </w:abstractNum>
  <w:abstractNum w:abstractNumId="22">
    <w:nsid w:val="00007F96"/>
    <w:multiLevelType w:val="singleLevel"/>
    <w:tmpl w:val="00007F96"/>
    <w:lvl w:ilvl="0" w:tentative="0">
      <w:start w:val="1"/>
      <w:numFmt w:val="decimal"/>
      <w:lvlText w:val="%1."/>
      <w:lvlJc w:val="left"/>
    </w:lvl>
  </w:abstractNum>
  <w:abstractNum w:abstractNumId="23">
    <w:nsid w:val="16E8CA11"/>
    <w:multiLevelType w:val="singleLevel"/>
    <w:tmpl w:val="16E8CA11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4">
    <w:nsid w:val="24B6A76A"/>
    <w:multiLevelType w:val="singleLevel"/>
    <w:tmpl w:val="24B6A76A"/>
    <w:lvl w:ilvl="0" w:tentative="0">
      <w:start w:val="1"/>
      <w:numFmt w:val="decimal"/>
      <w:suff w:val="space"/>
      <w:lvlText w:val="%1)"/>
      <w:lvlJc w:val="left"/>
    </w:lvl>
  </w:abstractNum>
  <w:abstractNum w:abstractNumId="25">
    <w:nsid w:val="37A4531D"/>
    <w:multiLevelType w:val="multilevel"/>
    <w:tmpl w:val="37A4531D"/>
    <w:lvl w:ilvl="0" w:tentative="0">
      <w:start w:val="1"/>
      <w:numFmt w:val="decimal"/>
      <w:suff w:val="space"/>
      <w:lvlText w:val="%1.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space"/>
      <w:lvlText w:val="%1.%2.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.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.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.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.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."/>
      <w:lvlJc w:val="left"/>
      <w:pPr>
        <w:ind w:left="0" w:leftChars="0" w:firstLine="0" w:firstLineChars="0"/>
      </w:pPr>
      <w:rPr>
        <w:rFonts w:hint="default"/>
      </w:rPr>
    </w:lvl>
  </w:abstractNum>
  <w:abstractNum w:abstractNumId="26">
    <w:nsid w:val="56D9683C"/>
    <w:multiLevelType w:val="singleLevel"/>
    <w:tmpl w:val="56D9683C"/>
    <w:lvl w:ilvl="0" w:tentative="0">
      <w:start w:val="3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20"/>
  </w:num>
  <w:num w:numId="3">
    <w:abstractNumId w:val="14"/>
  </w:num>
  <w:num w:numId="4">
    <w:abstractNumId w:val="9"/>
  </w:num>
  <w:num w:numId="5">
    <w:abstractNumId w:val="6"/>
  </w:num>
  <w:num w:numId="6">
    <w:abstractNumId w:val="22"/>
  </w:num>
  <w:num w:numId="7">
    <w:abstractNumId w:val="1"/>
  </w:num>
  <w:num w:numId="8">
    <w:abstractNumId w:val="23"/>
  </w:num>
  <w:num w:numId="9">
    <w:abstractNumId w:val="5"/>
  </w:num>
  <w:num w:numId="10">
    <w:abstractNumId w:val="25"/>
  </w:num>
  <w:num w:numId="11">
    <w:abstractNumId w:val="11"/>
  </w:num>
  <w:num w:numId="12">
    <w:abstractNumId w:val="13"/>
  </w:num>
  <w:num w:numId="13">
    <w:abstractNumId w:val="8"/>
  </w:num>
  <w:num w:numId="14">
    <w:abstractNumId w:val="17"/>
  </w:num>
  <w:num w:numId="15">
    <w:abstractNumId w:val="12"/>
  </w:num>
  <w:num w:numId="16">
    <w:abstractNumId w:val="7"/>
  </w:num>
  <w:num w:numId="17">
    <w:abstractNumId w:val="10"/>
  </w:num>
  <w:num w:numId="18">
    <w:abstractNumId w:val="21"/>
  </w:num>
  <w:num w:numId="19">
    <w:abstractNumId w:val="26"/>
  </w:num>
  <w:num w:numId="20">
    <w:abstractNumId w:val="15"/>
  </w:num>
  <w:num w:numId="21">
    <w:abstractNumId w:val="0"/>
  </w:num>
  <w:num w:numId="22">
    <w:abstractNumId w:val="2"/>
  </w:num>
  <w:num w:numId="23">
    <w:abstractNumId w:val="16"/>
  </w:num>
  <w:num w:numId="24">
    <w:abstractNumId w:val="18"/>
  </w:num>
  <w:num w:numId="25">
    <w:abstractNumId w:val="3"/>
  </w:num>
  <w:num w:numId="26">
    <w:abstractNumId w:val="1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B97394"/>
    <w:rsid w:val="15D14AFC"/>
    <w:rsid w:val="170A4074"/>
    <w:rsid w:val="19CF7F9D"/>
    <w:rsid w:val="1DBF776D"/>
    <w:rsid w:val="2086204A"/>
    <w:rsid w:val="3C4025D1"/>
    <w:rsid w:val="3EA8172E"/>
    <w:rsid w:val="44E31B44"/>
    <w:rsid w:val="47F41453"/>
    <w:rsid w:val="4AF16A35"/>
    <w:rsid w:val="4D311CB6"/>
    <w:rsid w:val="50B64A2A"/>
    <w:rsid w:val="65BD5EAE"/>
    <w:rsid w:val="69951096"/>
    <w:rsid w:val="6ED366F8"/>
    <w:rsid w:val="73407824"/>
    <w:rsid w:val="79B97394"/>
    <w:rsid w:val="7D205F12"/>
    <w:rsid w:val="7F8F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ru-RU" w:bidi="ru-RU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Office_10.2.0.7635_F1E327BC-269C-435d-A152-05C5408002CA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2018-12-04T12:30:00Z</dcterms:created>
  <dc:creator>777</dc:creator>
  <cp:lastModifiedBy>777</cp:lastModifiedBy>
  <dcterms:modified xsi:type="dcterms:W3CDTF">2019-03-16T13:35:04Z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1049-10.2.0.7635</vt:lpwstr>
  </property>
</Properties>
</file>