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4A" w:rsidRPr="000659E2" w:rsidRDefault="009B4E4A" w:rsidP="000659E2">
      <w:pPr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УТВЕРЖДЕНЫ</w:t>
      </w:r>
    </w:p>
    <w:p w:rsidR="009B4E4A" w:rsidRPr="000659E2" w:rsidRDefault="009B4E4A" w:rsidP="000659E2">
      <w:pPr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0659E2">
        <w:rPr>
          <w:rFonts w:ascii="Times New Roman" w:hAnsi="Times New Roman" w:cs="Times New Roman"/>
          <w:sz w:val="28"/>
          <w:szCs w:val="28"/>
        </w:rPr>
        <w:t xml:space="preserve"> </w:t>
      </w:r>
      <w:r w:rsidRPr="000659E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659E2">
        <w:rPr>
          <w:rFonts w:ascii="Times New Roman" w:hAnsi="Times New Roman" w:cs="Times New Roman"/>
          <w:sz w:val="28"/>
          <w:szCs w:val="28"/>
        </w:rPr>
        <w:t xml:space="preserve"> </w:t>
      </w:r>
      <w:r w:rsidRPr="000659E2">
        <w:rPr>
          <w:rFonts w:ascii="Times New Roman" w:hAnsi="Times New Roman" w:cs="Times New Roman"/>
          <w:sz w:val="28"/>
          <w:szCs w:val="28"/>
        </w:rPr>
        <w:t>«Приаргунский район»</w:t>
      </w:r>
    </w:p>
    <w:p w:rsidR="009B4E4A" w:rsidRPr="000659E2" w:rsidRDefault="00046D3C" w:rsidP="000659E2">
      <w:pPr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«24</w:t>
      </w:r>
      <w:r w:rsidR="009B4E4A" w:rsidRPr="000659E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9B4E4A" w:rsidRPr="000659E2">
        <w:rPr>
          <w:rFonts w:ascii="Times New Roman" w:hAnsi="Times New Roman" w:cs="Times New Roman"/>
          <w:sz w:val="28"/>
          <w:szCs w:val="28"/>
        </w:rPr>
        <w:t xml:space="preserve"> 2016г. №</w:t>
      </w:r>
      <w:r>
        <w:rPr>
          <w:rFonts w:ascii="Times New Roman" w:hAnsi="Times New Roman" w:cs="Times New Roman"/>
          <w:sz w:val="28"/>
          <w:szCs w:val="28"/>
        </w:rPr>
        <w:t>703</w:t>
      </w:r>
    </w:p>
    <w:p w:rsidR="009B4E4A" w:rsidRPr="000659E2" w:rsidRDefault="009B4E4A" w:rsidP="000659E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B4E4A" w:rsidRPr="000659E2" w:rsidRDefault="009B4E4A" w:rsidP="000659E2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9E2"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в Устав </w:t>
      </w:r>
      <w:r w:rsidR="000659E2">
        <w:rPr>
          <w:rFonts w:ascii="Times New Roman" w:hAnsi="Times New Roman" w:cs="Times New Roman"/>
          <w:b/>
          <w:sz w:val="28"/>
          <w:szCs w:val="28"/>
        </w:rPr>
        <w:t>М</w:t>
      </w:r>
      <w:r w:rsidRPr="000659E2">
        <w:rPr>
          <w:rFonts w:ascii="Times New Roman" w:hAnsi="Times New Roman" w:cs="Times New Roman"/>
          <w:b/>
          <w:sz w:val="28"/>
          <w:szCs w:val="28"/>
        </w:rPr>
        <w:t>униципального бюджетного общеобразовательного учреждения Досатуйской средней</w:t>
      </w:r>
    </w:p>
    <w:p w:rsidR="009B4E4A" w:rsidRPr="000659E2" w:rsidRDefault="009B4E4A" w:rsidP="000659E2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9E2">
        <w:rPr>
          <w:rFonts w:ascii="Times New Roman" w:hAnsi="Times New Roman" w:cs="Times New Roman"/>
          <w:b/>
          <w:sz w:val="28"/>
          <w:szCs w:val="28"/>
        </w:rPr>
        <w:t>общеобразовательной школы</w:t>
      </w:r>
    </w:p>
    <w:p w:rsidR="00E01B9C" w:rsidRPr="000659E2" w:rsidRDefault="00E01B9C" w:rsidP="000659E2">
      <w:pPr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59E2" w:rsidRDefault="009B4E4A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 xml:space="preserve">Пункт 1.6 раздела 1 изложить в следующей редакции: </w:t>
      </w:r>
    </w:p>
    <w:p w:rsidR="00871815" w:rsidRPr="000659E2" w:rsidRDefault="007E398F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«</w:t>
      </w:r>
      <w:r w:rsidR="00871815" w:rsidRPr="000659E2">
        <w:rPr>
          <w:rFonts w:ascii="Times New Roman" w:hAnsi="Times New Roman" w:cs="Times New Roman"/>
          <w:sz w:val="28"/>
          <w:szCs w:val="28"/>
        </w:rPr>
        <w:t xml:space="preserve">Учреждение является юридическим лицом с момента государственной регистрации, </w:t>
      </w:r>
      <w:r w:rsidR="00871815" w:rsidRPr="00065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имеет право открывать счета в рублях в кредитных организациях и (или) лицевые счета в территориальных органах Федерального казначейства, открытие и ведение которых осуществляется в порядке, установленном Федеральным казначейством; имеет закрепленное на праве оперативного управления обособленное имущество, являющееся муниципальной собственностью, закрепленные на праве постоянного (бессрочного) пользования земельные участки, самостоятельный баланс, план финансово-хозяйственной деятельности, печать установленного образца со своим официальным наименованием штампы и бланки со своим наименованием, </w:t>
      </w:r>
      <w:r w:rsidR="00871815" w:rsidRPr="000659E2">
        <w:rPr>
          <w:rFonts w:ascii="Times New Roman" w:hAnsi="Times New Roman" w:cs="Times New Roman"/>
          <w:sz w:val="28"/>
          <w:szCs w:val="28"/>
        </w:rPr>
        <w:t xml:space="preserve">может от своего имени приобретать и осуществлять гражданские права и нести гражданские обязанности, </w:t>
      </w:r>
      <w:r w:rsidR="004E3140">
        <w:rPr>
          <w:rFonts w:ascii="Times New Roman" w:hAnsi="Times New Roman" w:cs="Times New Roman"/>
          <w:sz w:val="28"/>
          <w:szCs w:val="28"/>
        </w:rPr>
        <w:t>быть истцом и ответчиком в суде</w:t>
      </w:r>
      <w:r w:rsidRPr="000659E2">
        <w:rPr>
          <w:rFonts w:ascii="Times New Roman" w:hAnsi="Times New Roman" w:cs="Times New Roman"/>
          <w:sz w:val="28"/>
          <w:szCs w:val="28"/>
        </w:rPr>
        <w:t>»</w:t>
      </w:r>
      <w:r w:rsidR="004E3140">
        <w:rPr>
          <w:rFonts w:ascii="Times New Roman" w:hAnsi="Times New Roman" w:cs="Times New Roman"/>
          <w:sz w:val="28"/>
          <w:szCs w:val="28"/>
        </w:rPr>
        <w:t>.</w:t>
      </w:r>
    </w:p>
    <w:p w:rsidR="006D785A" w:rsidRDefault="008374E2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Пункт 2.5 раздела 2 изложить в следующей редакции:</w:t>
      </w:r>
    </w:p>
    <w:p w:rsidR="007E398F" w:rsidRPr="000659E2" w:rsidRDefault="007E398F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«Муниципальные задания для Учреждения в соответствии с его основными видами деятельности формирует и утверждает Учредитель. Учреждение не вправе отказаться от выполнения муниципального задания.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7E398F" w:rsidRPr="000659E2" w:rsidRDefault="007E398F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Учреждение вправе сверх установленного муниципального задания выполнять работы, оказывать услуги, относящиеся к ее основным видам деятельности для граждан и юридических лиц на бесплатной основе:</w:t>
      </w:r>
    </w:p>
    <w:p w:rsidR="007E398F" w:rsidRPr="000659E2" w:rsidRDefault="007E398F" w:rsidP="000659E2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9E2">
        <w:rPr>
          <w:rFonts w:ascii="Times New Roman" w:eastAsia="Times New Roman" w:hAnsi="Times New Roman" w:cs="Times New Roman"/>
          <w:sz w:val="28"/>
          <w:szCs w:val="28"/>
        </w:rPr>
        <w:t>- обучение по индивидуальным учебным планам, программам;</w:t>
      </w:r>
    </w:p>
    <w:p w:rsidR="007E398F" w:rsidRPr="000659E2" w:rsidRDefault="007E398F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- индивидуальное обучение на дому;</w:t>
      </w:r>
    </w:p>
    <w:p w:rsidR="007E398F" w:rsidRPr="000659E2" w:rsidRDefault="007E398F" w:rsidP="000659E2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9E2">
        <w:rPr>
          <w:rFonts w:ascii="Times New Roman" w:eastAsia="Times New Roman" w:hAnsi="Times New Roman" w:cs="Times New Roman"/>
          <w:sz w:val="28"/>
          <w:szCs w:val="28"/>
        </w:rPr>
        <w:t>- организация досуговой деятельности, включая проведение театрально-зрелищных, спортивных, культурно-просветительских, развлекательных и праздничных мероприятий, спортивных соревнований;</w:t>
      </w:r>
    </w:p>
    <w:p w:rsidR="007E398F" w:rsidRPr="000659E2" w:rsidRDefault="007E398F" w:rsidP="000659E2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9E2">
        <w:rPr>
          <w:rFonts w:ascii="Times New Roman" w:eastAsia="Times New Roman" w:hAnsi="Times New Roman" w:cs="Times New Roman"/>
          <w:sz w:val="28"/>
          <w:szCs w:val="28"/>
        </w:rPr>
        <w:lastRenderedPageBreak/>
        <w:t>- здоровьесберегающая деятельность;</w:t>
      </w:r>
    </w:p>
    <w:p w:rsidR="007E398F" w:rsidRPr="000659E2" w:rsidRDefault="007E398F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- информационно-библиотечная деятельность;</w:t>
      </w:r>
    </w:p>
    <w:p w:rsidR="007E398F" w:rsidRPr="000659E2" w:rsidRDefault="007E398F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- услуги по предоставлению консультационной, просветительской, психолого-педагогической,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7E398F" w:rsidRPr="000659E2" w:rsidRDefault="007E398F" w:rsidP="000659E2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9E2">
        <w:rPr>
          <w:rFonts w:ascii="Times New Roman" w:eastAsia="Times New Roman" w:hAnsi="Times New Roman" w:cs="Times New Roman"/>
          <w:sz w:val="28"/>
          <w:szCs w:val="28"/>
        </w:rPr>
        <w:t>- осуществление организации отдыха и оздоровления обучающихся в каникулярно</w:t>
      </w:r>
      <w:r w:rsidR="004E3140">
        <w:rPr>
          <w:rFonts w:ascii="Times New Roman" w:eastAsia="Times New Roman" w:hAnsi="Times New Roman" w:cs="Times New Roman"/>
          <w:sz w:val="28"/>
          <w:szCs w:val="28"/>
        </w:rPr>
        <w:t>е время (с дневным пребыванием)</w:t>
      </w:r>
      <w:r w:rsidRPr="000659E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E31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398F" w:rsidRPr="000659E2" w:rsidRDefault="007E398F" w:rsidP="000659E2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9E2">
        <w:rPr>
          <w:rFonts w:ascii="Times New Roman" w:eastAsia="Times New Roman" w:hAnsi="Times New Roman" w:cs="Times New Roman"/>
          <w:sz w:val="28"/>
          <w:szCs w:val="28"/>
        </w:rPr>
        <w:t>Пункт 3.1 раздела 3 исключить.</w:t>
      </w:r>
    </w:p>
    <w:p w:rsidR="007E398F" w:rsidRPr="000659E2" w:rsidRDefault="007E398F" w:rsidP="000659E2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5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3.36 раздела 3 исключить.</w:t>
      </w:r>
    </w:p>
    <w:p w:rsidR="00637640" w:rsidRDefault="007E398F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 3.67 раздела 3 </w:t>
      </w:r>
      <w:r w:rsidRPr="000659E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E398F" w:rsidRPr="000659E2" w:rsidRDefault="00B93231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«</w:t>
      </w:r>
      <w:r w:rsidR="007E398F" w:rsidRPr="000659E2">
        <w:rPr>
          <w:rFonts w:ascii="Times New Roman" w:hAnsi="Times New Roman" w:cs="Times New Roman"/>
          <w:sz w:val="28"/>
          <w:szCs w:val="28"/>
        </w:rPr>
        <w:t>Выпускникам Учреждения, прошедшим государственную итоговую аттестацию, выдаются документы об образовании</w:t>
      </w:r>
      <w:r w:rsidRPr="000659E2">
        <w:rPr>
          <w:rFonts w:ascii="Times New Roman" w:hAnsi="Times New Roman" w:cs="Times New Roman"/>
          <w:sz w:val="28"/>
          <w:szCs w:val="28"/>
        </w:rPr>
        <w:t>»</w:t>
      </w:r>
      <w:r w:rsidR="004E3140">
        <w:rPr>
          <w:rFonts w:ascii="Times New Roman" w:hAnsi="Times New Roman" w:cs="Times New Roman"/>
          <w:sz w:val="28"/>
          <w:szCs w:val="28"/>
        </w:rPr>
        <w:t>.</w:t>
      </w:r>
    </w:p>
    <w:p w:rsidR="00637640" w:rsidRDefault="004A0613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 xml:space="preserve">Пункт 4.11 раздела 4 изложить в следующей редакции: </w:t>
      </w:r>
    </w:p>
    <w:p w:rsidR="004A0613" w:rsidRPr="000659E2" w:rsidRDefault="00B93231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«</w:t>
      </w:r>
      <w:r w:rsidR="004A0613" w:rsidRPr="000659E2">
        <w:rPr>
          <w:rFonts w:ascii="Times New Roman" w:hAnsi="Times New Roman" w:cs="Times New Roman"/>
          <w:sz w:val="28"/>
          <w:szCs w:val="28"/>
        </w:rPr>
        <w:t>К компетенции Педагогического совета Учреждения относится:</w:t>
      </w:r>
    </w:p>
    <w:p w:rsidR="004A0613" w:rsidRPr="000659E2" w:rsidRDefault="004A0613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- определение основных направлений развития Учреждения, повышения качества и эффективности образовательного процесса;</w:t>
      </w:r>
    </w:p>
    <w:p w:rsidR="004A0613" w:rsidRPr="000659E2" w:rsidRDefault="004A0613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- совершенствование организации образовательного процесса Учреждения;</w:t>
      </w:r>
    </w:p>
    <w:p w:rsidR="004A0613" w:rsidRPr="000659E2" w:rsidRDefault="004A0613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- разработка и утверждение образовательных программ Учреждения;</w:t>
      </w:r>
    </w:p>
    <w:p w:rsidR="004A0613" w:rsidRPr="000659E2" w:rsidRDefault="004A0613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- определение сменности занятий по классам;</w:t>
      </w:r>
    </w:p>
    <w:p w:rsidR="004A0613" w:rsidRPr="000659E2" w:rsidRDefault="004A0613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- принятие решений о создании спецкурсов, факультативов, кружков и др.;</w:t>
      </w:r>
    </w:p>
    <w:p w:rsidR="004A0613" w:rsidRPr="000659E2" w:rsidRDefault="004A0613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- определение учебников и учебных пособий для использования в образовательном процессе;</w:t>
      </w:r>
    </w:p>
    <w:p w:rsidR="00B93231" w:rsidRPr="000659E2" w:rsidRDefault="00B93231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- рассмотрение локальных нормативных актов;</w:t>
      </w:r>
    </w:p>
    <w:p w:rsidR="00B93231" w:rsidRPr="000659E2" w:rsidRDefault="004A0613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 xml:space="preserve">- участие в обсуждении, рассмотрении </w:t>
      </w:r>
      <w:r w:rsidR="00B93231" w:rsidRPr="000659E2">
        <w:rPr>
          <w:rFonts w:ascii="Times New Roman" w:hAnsi="Times New Roman" w:cs="Times New Roman"/>
          <w:sz w:val="28"/>
          <w:szCs w:val="28"/>
        </w:rPr>
        <w:t xml:space="preserve"> </w:t>
      </w:r>
      <w:r w:rsidRPr="000659E2">
        <w:rPr>
          <w:rFonts w:ascii="Times New Roman" w:hAnsi="Times New Roman" w:cs="Times New Roman"/>
          <w:sz w:val="28"/>
          <w:szCs w:val="28"/>
        </w:rPr>
        <w:t>и согласовании проекта локального нормативного акта по требованию к одежде обучающихся;</w:t>
      </w:r>
    </w:p>
    <w:p w:rsidR="004A0613" w:rsidRPr="000659E2" w:rsidRDefault="004A0613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- принятие решения об отчислении обучающегося в соответствии с законодательством Российской Федерации;</w:t>
      </w:r>
    </w:p>
    <w:p w:rsidR="004A0613" w:rsidRPr="000659E2" w:rsidRDefault="004A0613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- принятие решений о переводе из класса в класс, о допуске к государственной итоговой аттестации обучающихся, о награждении обучающихся;</w:t>
      </w:r>
    </w:p>
    <w:p w:rsidR="004A0613" w:rsidRPr="000659E2" w:rsidRDefault="004A0613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- вовлечение родителей (законных представителей) в образовательный процесс;</w:t>
      </w:r>
    </w:p>
    <w:p w:rsidR="004A0613" w:rsidRPr="000659E2" w:rsidRDefault="004A0613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- рассмотрение предложений  Совета Учреждения по вопросам ведения платной образовательной деятельности по конкретным образовательным программам;</w:t>
      </w:r>
    </w:p>
    <w:p w:rsidR="004A0613" w:rsidRPr="000659E2" w:rsidRDefault="004A0613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lastRenderedPageBreak/>
        <w:t>- участие в обсуждении, рассмотрении и принятии проекта локального нормативного акта о Педагогическом совете.</w:t>
      </w:r>
    </w:p>
    <w:p w:rsidR="004A0613" w:rsidRPr="000659E2" w:rsidRDefault="004A0613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Решения Педагогического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4A0613" w:rsidRPr="000659E2" w:rsidRDefault="004A0613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Решения Педагогического совета по вопросам, затрагивающим образовательную деятельность, образовательные отношения участников образовательного процесса, указанные в п. 3.9. настоящего Устава принимаются по согла</w:t>
      </w:r>
      <w:r w:rsidR="004E3140">
        <w:rPr>
          <w:rFonts w:ascii="Times New Roman" w:hAnsi="Times New Roman" w:cs="Times New Roman"/>
          <w:sz w:val="28"/>
          <w:szCs w:val="28"/>
        </w:rPr>
        <w:t>сованию с директором Учреждения</w:t>
      </w:r>
      <w:r w:rsidR="00B93231" w:rsidRPr="000659E2">
        <w:rPr>
          <w:rFonts w:ascii="Times New Roman" w:hAnsi="Times New Roman" w:cs="Times New Roman"/>
          <w:sz w:val="28"/>
          <w:szCs w:val="28"/>
        </w:rPr>
        <w:t>»</w:t>
      </w:r>
      <w:r w:rsidR="004E3140">
        <w:rPr>
          <w:rFonts w:ascii="Times New Roman" w:hAnsi="Times New Roman" w:cs="Times New Roman"/>
          <w:sz w:val="28"/>
          <w:szCs w:val="28"/>
        </w:rPr>
        <w:t>.</w:t>
      </w:r>
    </w:p>
    <w:p w:rsidR="00637640" w:rsidRDefault="004A0613" w:rsidP="000659E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 5.1 раздела 5 </w:t>
      </w:r>
      <w:r w:rsidRPr="000659E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4A0613" w:rsidRPr="000659E2" w:rsidRDefault="00B93231" w:rsidP="000659E2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«</w:t>
      </w:r>
      <w:r w:rsidR="004A0613" w:rsidRPr="000659E2">
        <w:rPr>
          <w:rFonts w:ascii="Times New Roman" w:hAnsi="Times New Roman" w:cs="Times New Roman"/>
          <w:bCs/>
          <w:sz w:val="28"/>
          <w:szCs w:val="28"/>
        </w:rPr>
        <w:t>Участниками образовательных отношений являются обучающиеся, родители (законные представители) несовершеннолетних обучающихся, педагогические работники Учреждения и их представители, организации, осуществляющие образовательную деятельность</w:t>
      </w:r>
      <w:r w:rsidRPr="000659E2">
        <w:rPr>
          <w:rFonts w:ascii="Times New Roman" w:hAnsi="Times New Roman" w:cs="Times New Roman"/>
          <w:bCs/>
          <w:sz w:val="28"/>
          <w:szCs w:val="28"/>
        </w:rPr>
        <w:t>»</w:t>
      </w:r>
      <w:r w:rsidR="004E3140">
        <w:rPr>
          <w:rFonts w:ascii="Times New Roman" w:hAnsi="Times New Roman" w:cs="Times New Roman"/>
          <w:bCs/>
          <w:sz w:val="28"/>
          <w:szCs w:val="28"/>
        </w:rPr>
        <w:t>.</w:t>
      </w:r>
    </w:p>
    <w:p w:rsidR="004A0613" w:rsidRPr="000659E2" w:rsidRDefault="004A0613" w:rsidP="000659E2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398F" w:rsidRPr="00637640" w:rsidRDefault="007E398F" w:rsidP="000659E2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E398F" w:rsidRPr="000659E2" w:rsidRDefault="007E398F" w:rsidP="000659E2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E1F3C" w:rsidRPr="000659E2" w:rsidRDefault="00AE1F3C" w:rsidP="000659E2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AE1F3C" w:rsidRPr="000659E2" w:rsidSect="00D5092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E24" w:rsidRDefault="00AF4E24" w:rsidP="00637640">
      <w:pPr>
        <w:spacing w:after="0" w:line="240" w:lineRule="auto"/>
      </w:pPr>
      <w:r>
        <w:separator/>
      </w:r>
    </w:p>
  </w:endnote>
  <w:endnote w:type="continuationSeparator" w:id="1">
    <w:p w:rsidR="00AF4E24" w:rsidRDefault="00AF4E24" w:rsidP="0063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E24" w:rsidRDefault="00AF4E24" w:rsidP="00637640">
      <w:pPr>
        <w:spacing w:after="0" w:line="240" w:lineRule="auto"/>
      </w:pPr>
      <w:r>
        <w:separator/>
      </w:r>
    </w:p>
  </w:footnote>
  <w:footnote w:type="continuationSeparator" w:id="1">
    <w:p w:rsidR="00AF4E24" w:rsidRDefault="00AF4E24" w:rsidP="0063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24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7640" w:rsidRPr="00637640" w:rsidRDefault="00122715">
        <w:pPr>
          <w:pStyle w:val="a4"/>
          <w:jc w:val="center"/>
          <w:rPr>
            <w:rFonts w:ascii="Times New Roman" w:hAnsi="Times New Roman" w:cs="Times New Roman"/>
          </w:rPr>
        </w:pPr>
        <w:r w:rsidRPr="00637640">
          <w:rPr>
            <w:rFonts w:ascii="Times New Roman" w:hAnsi="Times New Roman" w:cs="Times New Roman"/>
          </w:rPr>
          <w:fldChar w:fldCharType="begin"/>
        </w:r>
        <w:r w:rsidR="00637640" w:rsidRPr="00637640">
          <w:rPr>
            <w:rFonts w:ascii="Times New Roman" w:hAnsi="Times New Roman" w:cs="Times New Roman"/>
          </w:rPr>
          <w:instrText xml:space="preserve"> PAGE   \* MERGEFORMAT </w:instrText>
        </w:r>
        <w:r w:rsidRPr="00637640">
          <w:rPr>
            <w:rFonts w:ascii="Times New Roman" w:hAnsi="Times New Roman" w:cs="Times New Roman"/>
          </w:rPr>
          <w:fldChar w:fldCharType="separate"/>
        </w:r>
        <w:r w:rsidR="00046D3C">
          <w:rPr>
            <w:rFonts w:ascii="Times New Roman" w:hAnsi="Times New Roman" w:cs="Times New Roman"/>
            <w:noProof/>
          </w:rPr>
          <w:t>1</w:t>
        </w:r>
        <w:r w:rsidRPr="00637640">
          <w:rPr>
            <w:rFonts w:ascii="Times New Roman" w:hAnsi="Times New Roman" w:cs="Times New Roman"/>
          </w:rPr>
          <w:fldChar w:fldCharType="end"/>
        </w:r>
      </w:p>
    </w:sdtContent>
  </w:sdt>
  <w:p w:rsidR="00637640" w:rsidRDefault="006376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77948"/>
    <w:multiLevelType w:val="hybridMultilevel"/>
    <w:tmpl w:val="33F0F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146FF"/>
    <w:multiLevelType w:val="hybridMultilevel"/>
    <w:tmpl w:val="7EA4C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4E4A"/>
    <w:rsid w:val="00046D3C"/>
    <w:rsid w:val="000659E2"/>
    <w:rsid w:val="00122715"/>
    <w:rsid w:val="00213682"/>
    <w:rsid w:val="004A0613"/>
    <w:rsid w:val="004E3140"/>
    <w:rsid w:val="00637640"/>
    <w:rsid w:val="006D785A"/>
    <w:rsid w:val="007E398F"/>
    <w:rsid w:val="008374E2"/>
    <w:rsid w:val="00871815"/>
    <w:rsid w:val="009B4E4A"/>
    <w:rsid w:val="00AE1F3C"/>
    <w:rsid w:val="00AF4E24"/>
    <w:rsid w:val="00B93231"/>
    <w:rsid w:val="00BC0D2D"/>
    <w:rsid w:val="00D50925"/>
    <w:rsid w:val="00E0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815"/>
    <w:pPr>
      <w:ind w:left="720"/>
      <w:contextualSpacing/>
    </w:pPr>
    <w:rPr>
      <w:rFonts w:eastAsiaTheme="minorHAnsi"/>
      <w:lang w:eastAsia="en-US"/>
    </w:rPr>
  </w:style>
  <w:style w:type="paragraph" w:customStyle="1" w:styleId="3">
    <w:name w:val="Без интервала3"/>
    <w:rsid w:val="004A0613"/>
    <w:pPr>
      <w:widowControl w:val="0"/>
      <w:suppressAutoHyphens/>
      <w:spacing w:after="0" w:line="240" w:lineRule="auto"/>
    </w:pPr>
    <w:rPr>
      <w:rFonts w:ascii="Calibri" w:eastAsia="Calibri" w:hAnsi="Calibri" w:cs="Calibri"/>
      <w:kern w:val="1"/>
      <w:lang w:eastAsia="fa-IR" w:bidi="fa-IR"/>
    </w:rPr>
  </w:style>
  <w:style w:type="paragraph" w:styleId="a4">
    <w:name w:val="header"/>
    <w:basedOn w:val="a"/>
    <w:link w:val="a5"/>
    <w:uiPriority w:val="99"/>
    <w:unhideWhenUsed/>
    <w:rsid w:val="0063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640"/>
  </w:style>
  <w:style w:type="paragraph" w:styleId="a6">
    <w:name w:val="footer"/>
    <w:basedOn w:val="a"/>
    <w:link w:val="a7"/>
    <w:uiPriority w:val="99"/>
    <w:semiHidden/>
    <w:unhideWhenUsed/>
    <w:rsid w:val="0063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7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2016-10-10T05:36:00Z</dcterms:created>
  <dcterms:modified xsi:type="dcterms:W3CDTF">2016-11-08T22:59:00Z</dcterms:modified>
</cp:coreProperties>
</file>