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64" w:rsidRPr="001B7764" w:rsidRDefault="001B7764" w:rsidP="001B77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764">
        <w:rPr>
          <w:rFonts w:ascii="Times New Roman" w:hAnsi="Times New Roman" w:cs="Times New Roman"/>
          <w:sz w:val="28"/>
          <w:szCs w:val="28"/>
        </w:rPr>
        <w:t xml:space="preserve">Подростки в возрасте 13-14 лет будут проходить тестирование с согласия родителей, 15-17 летние – по собственному желанию. Оба варианта теста содержат более 100 вопросов, адаптированных для каждой возрастной группы. Ответить на вопросы учащиеся должны будут за 45 минут. Выявлять обучающихся с признаками аддиктивного поведения (склонности к пагубным привычкам) будут по опроснику Р.Б. </w:t>
      </w:r>
      <w:proofErr w:type="spellStart"/>
      <w:r w:rsidRPr="001B7764">
        <w:rPr>
          <w:rFonts w:ascii="Times New Roman" w:hAnsi="Times New Roman" w:cs="Times New Roman"/>
          <w:sz w:val="28"/>
          <w:szCs w:val="28"/>
        </w:rPr>
        <w:t>Кеттела</w:t>
      </w:r>
      <w:proofErr w:type="spellEnd"/>
      <w:r w:rsidRPr="001B7764">
        <w:rPr>
          <w:rFonts w:ascii="Times New Roman" w:hAnsi="Times New Roman" w:cs="Times New Roman"/>
          <w:sz w:val="28"/>
          <w:szCs w:val="28"/>
        </w:rPr>
        <w:t xml:space="preserve"> – самому распространенному анкетному методу оценки индивидуально-психологических особенностей личности. Согласно данной методике, для выявления обучающихся 13-14 лет с признаками аддиктивного поведения используются факторы: степень эмоциональной устойчивости, степень принятия моральных норм, степень неискренности, степень самоконтроля. При этом решающее значение принадлежит фактору «степень принятия моральных норм». Его низкие показатели в сочетании с низкими показателями любых из двух оставшихся факторов и высоким показателем «неискренности», является основанием для отнесения респондента к «группе риска» и дает возможность сделать вывод о наличии у него склонности к отклоняющемуся поведению, говорится в документе.</w:t>
      </w:r>
    </w:p>
    <w:p w:rsidR="001B7764" w:rsidRPr="001B7764" w:rsidRDefault="001B7764" w:rsidP="001B77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764">
        <w:rPr>
          <w:rFonts w:ascii="Times New Roman" w:hAnsi="Times New Roman" w:cs="Times New Roman"/>
          <w:sz w:val="28"/>
          <w:szCs w:val="28"/>
        </w:rPr>
        <w:t>Согласно проекту Приказа комиссия, осуществляющая непосредственное проведение тестирования, должна состоять из числа работников образовательной организации. При проведении тестирования в каждой аудитории должен присутствовать член комиссии, проводящий необходимые организационные и технические мероприятия, обеспечивающие соблюдение порядка. При проведении тестирования допускается присутствие в аудитории в качестве наблюдателя представителей родительской общественности образовательной организации, проводящей тестирование. Перед началом проведения тестирования члены комиссии должны провести инструктаж обучающихся, участвующих в тестировании, в том числе проинформировать об условиях тестирования и его продолжительности.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</w:t>
      </w:r>
    </w:p>
    <w:p w:rsidR="001B7764" w:rsidRPr="001B7764" w:rsidRDefault="001B7764" w:rsidP="001B77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764">
        <w:rPr>
          <w:rFonts w:ascii="Times New Roman" w:hAnsi="Times New Roman" w:cs="Times New Roman"/>
          <w:sz w:val="28"/>
          <w:szCs w:val="28"/>
        </w:rPr>
        <w:t>В свою очередь на руководителя образовательной организации возлагаются следующие обязанности:</w:t>
      </w:r>
    </w:p>
    <w:p w:rsidR="001B7764" w:rsidRPr="001B7764" w:rsidRDefault="001B7764" w:rsidP="001B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64">
        <w:rPr>
          <w:rFonts w:ascii="Times New Roman" w:hAnsi="Times New Roman" w:cs="Times New Roman"/>
          <w:sz w:val="28"/>
          <w:szCs w:val="28"/>
        </w:rPr>
        <w:t>– обеспечить в трехдневный срок с момента проведения тестирования направление акта передачи бланков тестирования и пакеты с заполненными бланками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тестирование;</w:t>
      </w:r>
    </w:p>
    <w:p w:rsidR="001B7764" w:rsidRPr="001B7764" w:rsidRDefault="001B7764" w:rsidP="001B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64">
        <w:rPr>
          <w:rFonts w:ascii="Times New Roman" w:hAnsi="Times New Roman" w:cs="Times New Roman"/>
          <w:sz w:val="28"/>
          <w:szCs w:val="28"/>
        </w:rPr>
        <w:t>– обеспечить соблюдение конфиденциальности в процессе проведения тестирования и хранения результатов тестирования;</w:t>
      </w:r>
    </w:p>
    <w:p w:rsidR="001B7764" w:rsidRPr="001B7764" w:rsidRDefault="001B7764" w:rsidP="001B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764" w:rsidRPr="001B7764" w:rsidRDefault="001B7764" w:rsidP="001B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64">
        <w:rPr>
          <w:rFonts w:ascii="Times New Roman" w:hAnsi="Times New Roman" w:cs="Times New Roman"/>
          <w:sz w:val="28"/>
          <w:szCs w:val="28"/>
        </w:rPr>
        <w:lastRenderedPageBreak/>
        <w:t>– обеспечить хранение в течение года информированных согласий в письменной форме об участии в тестировании в условиях, гарантирующих конфиденциальность и невозможность несанкционированного доступа к ним.</w:t>
      </w:r>
    </w:p>
    <w:p w:rsidR="001B7764" w:rsidRPr="001B7764" w:rsidRDefault="001B7764" w:rsidP="001B77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764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образования, с целью организованного проведения тестирования образовательными организациями, расположенными на их территории, обеспечивают:</w:t>
      </w:r>
    </w:p>
    <w:p w:rsidR="001B7764" w:rsidRPr="001B7764" w:rsidRDefault="001B7764" w:rsidP="001B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64">
        <w:rPr>
          <w:rFonts w:ascii="Times New Roman" w:hAnsi="Times New Roman" w:cs="Times New Roman"/>
          <w:sz w:val="28"/>
          <w:szCs w:val="28"/>
        </w:rPr>
        <w:t>– формирование календарного плана проведения тестирования в рамках ежегодной диспансеризации обучающихся;</w:t>
      </w:r>
    </w:p>
    <w:p w:rsidR="001B7764" w:rsidRPr="001B7764" w:rsidRDefault="001B7764" w:rsidP="001B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64">
        <w:rPr>
          <w:rFonts w:ascii="Times New Roman" w:hAnsi="Times New Roman" w:cs="Times New Roman"/>
          <w:sz w:val="28"/>
          <w:szCs w:val="28"/>
        </w:rPr>
        <w:t>– назначение уполномоченного лица, ответственного за взаимодействие с образовательными организациями по приему результатов тестирования;</w:t>
      </w:r>
    </w:p>
    <w:p w:rsidR="001B7764" w:rsidRPr="001B7764" w:rsidRDefault="001B7764" w:rsidP="001B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64">
        <w:rPr>
          <w:rFonts w:ascii="Times New Roman" w:hAnsi="Times New Roman" w:cs="Times New Roman"/>
          <w:sz w:val="28"/>
          <w:szCs w:val="28"/>
        </w:rPr>
        <w:t>– обработку и анализ заполненных бланков тестирования;</w:t>
      </w:r>
    </w:p>
    <w:p w:rsidR="001B7764" w:rsidRPr="001B7764" w:rsidRDefault="001B7764" w:rsidP="001B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64">
        <w:rPr>
          <w:rFonts w:ascii="Times New Roman" w:hAnsi="Times New Roman" w:cs="Times New Roman"/>
          <w:sz w:val="28"/>
          <w:szCs w:val="28"/>
        </w:rPr>
        <w:t>– определение мест хранения результатов тестирования и соблюдение конфиденциальности при хранении и использовании бланков тестирования.</w:t>
      </w:r>
    </w:p>
    <w:p w:rsidR="001B7764" w:rsidRPr="001B7764" w:rsidRDefault="001B7764" w:rsidP="001B77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764">
        <w:rPr>
          <w:rFonts w:ascii="Times New Roman" w:hAnsi="Times New Roman" w:cs="Times New Roman"/>
          <w:sz w:val="28"/>
          <w:szCs w:val="28"/>
        </w:rPr>
        <w:t>Обработка и анализ информации, полученной в результате проведенного тестирования, осуществляется органом исполнительной власти субъекта Российской Федерации, осуществляющим государственное управление в сфере образования, в соответствии с Методикой тестирования в период до тридцати календарных дней с момента получения от образовательных организаций пакетов с заполненными бланками тестирования. По результатам обработки бланков тестирования уполномоченным лицом составляется акт результатов тестирования, который передается в орган государственной власти субъекта Российской Федерации в сфере охраны здоровья граждан. По результатам опроса психологи выявят коллективы, где учатся ученики с предрасположенностью к употреблению наркотиков. Этому классу рекомендуют пройти следующий этап – медицинский.</w:t>
      </w:r>
    </w:p>
    <w:p w:rsidR="001B7764" w:rsidRPr="001B7764" w:rsidRDefault="001B7764" w:rsidP="001B77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764">
        <w:rPr>
          <w:rFonts w:ascii="Times New Roman" w:hAnsi="Times New Roman" w:cs="Times New Roman"/>
          <w:sz w:val="28"/>
          <w:szCs w:val="28"/>
        </w:rPr>
        <w:t>Тестирование на употребление наркотиков должно проводиться в соответствии с действующими приказами Минздравсоцразвития РФ</w:t>
      </w:r>
    </w:p>
    <w:p w:rsidR="001B7764" w:rsidRPr="001B7764" w:rsidRDefault="001B7764" w:rsidP="001B77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7764">
        <w:rPr>
          <w:rFonts w:ascii="Times New Roman" w:hAnsi="Times New Roman" w:cs="Times New Roman"/>
          <w:sz w:val="28"/>
          <w:szCs w:val="28"/>
        </w:rPr>
        <w:t>Результаты тестирования, как уверяют специалисты, будут подлежать строгой конфиденциальности. Представителей силовых структур и образовательных учреждений с конкретными итогами проверок знакомить не планируется. Лишь цифры, и никаких имен. В первую очередь результаты тестирования предназначены для родителей. Таким образом, получается, что единственными, кто будет иметь доступ к информации под грифом «секретно», станут медики. Это будут специалисты либо районных поликлиник, либо областного психоневрологического диспансера. Для школьных врачей доступ к данным будет закрыт.</w:t>
      </w:r>
    </w:p>
    <w:p w:rsidR="005975C9" w:rsidRPr="001B7764" w:rsidRDefault="005975C9" w:rsidP="001B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75C9" w:rsidRPr="001B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79"/>
    <w:rsid w:val="001B7764"/>
    <w:rsid w:val="005975C9"/>
    <w:rsid w:val="005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1EA11-0CBE-4756-9246-2F051C4D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2018-12-13T02:18:00Z</dcterms:created>
  <dcterms:modified xsi:type="dcterms:W3CDTF">2018-12-13T02:24:00Z</dcterms:modified>
</cp:coreProperties>
</file>